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8F" w:rsidRDefault="001159C5" w:rsidP="001159C5">
      <w:pPr>
        <w:jc w:val="center"/>
        <w:rPr>
          <w:b/>
        </w:rPr>
      </w:pPr>
      <w:r w:rsidRPr="001159C5">
        <w:rPr>
          <w:b/>
        </w:rPr>
        <w:t>Sap Flow Battery Charging Instructions</w:t>
      </w:r>
    </w:p>
    <w:p w:rsidR="001159C5" w:rsidRDefault="001159C5" w:rsidP="001159C5">
      <w:r>
        <w:t>We should have three of these battery chargers in the garage: (and 15 car batteries)</w:t>
      </w:r>
    </w:p>
    <w:p w:rsidR="001159C5" w:rsidRDefault="001159C5">
      <w:r>
        <w:t xml:space="preserve">                  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905000" cy="1905000"/>
            <wp:effectExtent l="0" t="0" r="0" b="0"/>
            <wp:docPr id="1" name="Picture 1" descr="Schumacher SpeedCharge 15 Amp Automotive and Marine Battery Charg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macher SpeedCharge 15 Amp Automotive and Marine Battery Charg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C5" w:rsidRDefault="001159C5" w:rsidP="001159C5">
      <w:pPr>
        <w:ind w:firstLine="720"/>
      </w:pPr>
      <w:r>
        <w:t>The batteries look something like this (but not exactly):</w:t>
      </w:r>
    </w:p>
    <w:p w:rsidR="001159C5" w:rsidRDefault="001159C5" w:rsidP="001159C5">
      <w:pPr>
        <w:ind w:firstLine="720"/>
      </w:pPr>
      <w:r>
        <w:rPr>
          <w:noProof/>
        </w:rPr>
        <w:drawing>
          <wp:inline distT="0" distB="0" distL="0" distR="0">
            <wp:extent cx="2506584" cy="2205528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77" cy="221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C5" w:rsidRDefault="001159C5" w:rsidP="001159C5">
      <w:r>
        <w:t>Steps to Charging Batteries!</w:t>
      </w:r>
    </w:p>
    <w:p w:rsidR="00D1217E" w:rsidRDefault="001159C5" w:rsidP="001159C5">
      <w:pPr>
        <w:pStyle w:val="ListParagraph"/>
        <w:numPr>
          <w:ilvl w:val="0"/>
          <w:numId w:val="2"/>
        </w:numPr>
      </w:pPr>
      <w:r>
        <w:t>Plug in the charger. This</w:t>
      </w:r>
      <w:r w:rsidR="00D1217E">
        <w:t xml:space="preserve"> can be done in the garage or on the work bench in the lab. </w:t>
      </w:r>
    </w:p>
    <w:p w:rsidR="001159C5" w:rsidRDefault="00D1217E" w:rsidP="001159C5">
      <w:pPr>
        <w:pStyle w:val="ListParagraph"/>
        <w:numPr>
          <w:ilvl w:val="0"/>
          <w:numId w:val="2"/>
        </w:numPr>
      </w:pPr>
      <w:r>
        <w:t>You will set the battery type to standard and have it displaying the %</w:t>
      </w:r>
      <w:proofErr w:type="spellStart"/>
      <w:r>
        <w:t>charge</w:t>
      </w:r>
      <w:proofErr w:type="spellEnd"/>
      <w:r>
        <w:t xml:space="preserve"> on the screen.</w:t>
      </w:r>
    </w:p>
    <w:p w:rsidR="00D1217E" w:rsidRDefault="00D1217E" w:rsidP="001159C5">
      <w:pPr>
        <w:pStyle w:val="ListParagraph"/>
        <w:numPr>
          <w:ilvl w:val="0"/>
          <w:numId w:val="2"/>
        </w:numPr>
      </w:pPr>
      <w:r>
        <w:t xml:space="preserve">Attach the red clamp of the charger to the positive (+) node of the battery. This will be the solid metal one, not the one that looks like a screw. </w:t>
      </w:r>
    </w:p>
    <w:p w:rsidR="00D1217E" w:rsidRDefault="00D1217E" w:rsidP="00D1217E">
      <w:pPr>
        <w:pStyle w:val="ListParagraph"/>
        <w:numPr>
          <w:ilvl w:val="0"/>
          <w:numId w:val="2"/>
        </w:numPr>
      </w:pPr>
      <w:r>
        <w:t>Attach the black clamp of the charger to the negative (-) node of the battery. The sound of the charger will change from a high pitch to a lower pitch if everything is connected correctly.</w:t>
      </w:r>
    </w:p>
    <w:p w:rsidR="00D1217E" w:rsidRDefault="00D1217E" w:rsidP="00D1217E">
      <w:pPr>
        <w:pStyle w:val="ListParagraph"/>
        <w:numPr>
          <w:ilvl w:val="0"/>
          <w:numId w:val="2"/>
        </w:numPr>
      </w:pPr>
      <w:r w:rsidRPr="007C6C06">
        <w:rPr>
          <w:b/>
        </w:rPr>
        <w:t>DO NOT TOUCH THE BLACK AND RED CLIPS TOGETHER!</w:t>
      </w:r>
      <w:r>
        <w:t xml:space="preserve"> – this could cause a fire.</w:t>
      </w:r>
    </w:p>
    <w:p w:rsidR="00D1217E" w:rsidRDefault="00D1217E" w:rsidP="00D1217E">
      <w:pPr>
        <w:pStyle w:val="ListParagraph"/>
        <w:numPr>
          <w:ilvl w:val="0"/>
          <w:numId w:val="2"/>
        </w:numPr>
      </w:pPr>
      <w:r w:rsidRPr="007C6C06">
        <w:rPr>
          <w:b/>
        </w:rPr>
        <w:t>DO NOT MIX UP THE BLACK AND RED WITH THE + AND -…</w:t>
      </w:r>
      <w:r>
        <w:t xml:space="preserve"> This will</w:t>
      </w:r>
      <w:r w:rsidR="007C6C06">
        <w:t xml:space="preserve"> blow up the battery. </w:t>
      </w:r>
    </w:p>
    <w:p w:rsidR="007C6C06" w:rsidRDefault="007C6C06" w:rsidP="007C6C06">
      <w:r>
        <w:t>When Charging is Complete</w:t>
      </w:r>
    </w:p>
    <w:p w:rsidR="007C6C06" w:rsidRDefault="007C6C06" w:rsidP="007C6C06">
      <w:pPr>
        <w:pStyle w:val="ListParagraph"/>
        <w:numPr>
          <w:ilvl w:val="0"/>
          <w:numId w:val="3"/>
        </w:numPr>
      </w:pPr>
      <w:r>
        <w:t xml:space="preserve">Charging is complete with the screen read 100%. </w:t>
      </w:r>
      <w:proofErr w:type="gramStart"/>
      <w:r>
        <w:t>This is why</w:t>
      </w:r>
      <w:proofErr w:type="gramEnd"/>
      <w:r>
        <w:t xml:space="preserve"> having it display the battery percentage is beneficial. It shouldn’t take more than a few hours.</w:t>
      </w:r>
    </w:p>
    <w:p w:rsidR="007C6C06" w:rsidRDefault="007C6C06" w:rsidP="007C6C06">
      <w:pPr>
        <w:pStyle w:val="ListParagraph"/>
        <w:numPr>
          <w:ilvl w:val="0"/>
          <w:numId w:val="3"/>
        </w:numPr>
      </w:pPr>
      <w:r>
        <w:lastRenderedPageBreak/>
        <w:t xml:space="preserve">To disconnect the battery first turn off the charger. </w:t>
      </w:r>
      <w:proofErr w:type="gramStart"/>
      <w:r>
        <w:t>( This</w:t>
      </w:r>
      <w:proofErr w:type="gramEnd"/>
      <w:r>
        <w:t xml:space="preserve"> will decrease the possibility of something going wrong)</w:t>
      </w:r>
    </w:p>
    <w:p w:rsidR="007C6C06" w:rsidRDefault="007C6C06" w:rsidP="007C6C06">
      <w:pPr>
        <w:pStyle w:val="ListParagraph"/>
        <w:numPr>
          <w:ilvl w:val="0"/>
          <w:numId w:val="3"/>
        </w:numPr>
      </w:pPr>
      <w:r>
        <w:t xml:space="preserve">Then disconnect the black clamp from the negative node (-). </w:t>
      </w:r>
    </w:p>
    <w:p w:rsidR="007C6C06" w:rsidRDefault="007C6C06" w:rsidP="007C6C06">
      <w:pPr>
        <w:pStyle w:val="ListParagraph"/>
        <w:numPr>
          <w:ilvl w:val="0"/>
          <w:numId w:val="3"/>
        </w:numPr>
      </w:pPr>
      <w:r>
        <w:t>Disconnect the red clamp from the positive node (+)</w:t>
      </w:r>
    </w:p>
    <w:p w:rsidR="007C6C06" w:rsidRDefault="007C6C06" w:rsidP="007C6C06">
      <w:pPr>
        <w:pStyle w:val="ListParagraph"/>
        <w:numPr>
          <w:ilvl w:val="0"/>
          <w:numId w:val="3"/>
        </w:numPr>
      </w:pPr>
      <w:r>
        <w:t>Now the battery is charged and safe to put back away</w:t>
      </w:r>
    </w:p>
    <w:p w:rsidR="007C6C06" w:rsidRDefault="007C6C06" w:rsidP="007C6C06">
      <w:r>
        <w:t>If you have any questions feel free to contact me: Alex Rice 814-516-7708</w:t>
      </w:r>
      <w:bookmarkStart w:id="0" w:name="_GoBack"/>
      <w:bookmarkEnd w:id="0"/>
    </w:p>
    <w:sectPr w:rsidR="007C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599"/>
    <w:multiLevelType w:val="hybridMultilevel"/>
    <w:tmpl w:val="E4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F3B02"/>
    <w:multiLevelType w:val="hybridMultilevel"/>
    <w:tmpl w:val="3CE6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5136F"/>
    <w:multiLevelType w:val="hybridMultilevel"/>
    <w:tmpl w:val="22F6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C5"/>
    <w:rsid w:val="0009458F"/>
    <w:rsid w:val="001159C5"/>
    <w:rsid w:val="007C6C06"/>
    <w:rsid w:val="00D1217E"/>
    <w:rsid w:val="00E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E3F3"/>
  <w15:chartTrackingRefBased/>
  <w15:docId w15:val="{77742E3D-8862-4F1C-ADF2-690661F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almart.com/ip/Schumacher-SpeedCharge-15-Amp-Automotive-and-Marine-Battery-Charger/130057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Alexandrea Mae Rice</dc:creator>
  <cp:keywords/>
  <dc:description/>
  <cp:lastModifiedBy>Alexandrea Mae Rice</cp:lastModifiedBy>
  <cp:revision>1</cp:revision>
  <dcterms:created xsi:type="dcterms:W3CDTF">2019-05-30T15:51:00Z</dcterms:created>
  <dcterms:modified xsi:type="dcterms:W3CDTF">2019-05-30T16:24:00Z</dcterms:modified>
</cp:coreProperties>
</file>