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0940" w14:textId="77777777" w:rsidR="004578C7" w:rsidRDefault="004578C7">
      <w:pPr>
        <w:rPr>
          <w:rFonts w:ascii="Times New Roman" w:eastAsia="Times New Roman" w:hAnsi="Times New Roman" w:cs="Times New Roman"/>
          <w:b/>
          <w:highlight w:val="white"/>
        </w:rPr>
      </w:pPr>
      <w:bookmarkStart w:id="0" w:name="_GoBack"/>
      <w:bookmarkEnd w:id="0"/>
    </w:p>
    <w:p w14:paraId="2987B378" w14:textId="77777777" w:rsidR="004578C7" w:rsidRDefault="00DC0743">
      <w:pPr>
        <w:jc w:val="center"/>
        <w:rPr>
          <w:rFonts w:ascii="Times New Roman" w:eastAsia="Times New Roman" w:hAnsi="Times New Roman" w:cs="Times New Roman"/>
          <w:b/>
          <w:i/>
          <w:highlight w:val="white"/>
        </w:rPr>
      </w:pPr>
      <w:r>
        <w:rPr>
          <w:rFonts w:ascii="Times New Roman" w:eastAsia="Times New Roman" w:hAnsi="Times New Roman" w:cs="Times New Roman"/>
          <w:b/>
          <w:highlight w:val="white"/>
        </w:rPr>
        <w:t xml:space="preserve">The Effects of Nutrient Supplementation on Arbuscular Mycorrhizal Fungi Colonization, Morphology, and Species Composition in </w:t>
      </w:r>
      <w:r>
        <w:rPr>
          <w:rFonts w:ascii="Times New Roman" w:eastAsia="Times New Roman" w:hAnsi="Times New Roman" w:cs="Times New Roman"/>
          <w:b/>
          <w:i/>
          <w:highlight w:val="white"/>
        </w:rPr>
        <w:t>Acer rubrum</w:t>
      </w:r>
    </w:p>
    <w:p w14:paraId="55FCC68D" w14:textId="77777777" w:rsidR="004578C7" w:rsidRDefault="004578C7">
      <w:pPr>
        <w:jc w:val="center"/>
        <w:rPr>
          <w:rFonts w:ascii="Times New Roman" w:eastAsia="Times New Roman" w:hAnsi="Times New Roman" w:cs="Times New Roman"/>
          <w:b/>
          <w:i/>
          <w:highlight w:val="white"/>
        </w:rPr>
      </w:pPr>
    </w:p>
    <w:p w14:paraId="5D5A05C2" w14:textId="77777777" w:rsidR="004578C7" w:rsidRDefault="00DC074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By</w:t>
      </w:r>
    </w:p>
    <w:p w14:paraId="619BCAF3" w14:textId="77777777" w:rsidR="004578C7" w:rsidRDefault="00DC0743">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Carina Berlingeri and Eva Paradiso</w:t>
      </w:r>
    </w:p>
    <w:p w14:paraId="30C5C690" w14:textId="77777777" w:rsidR="004578C7" w:rsidRDefault="004578C7">
      <w:pPr>
        <w:rPr>
          <w:rFonts w:ascii="Times New Roman" w:eastAsia="Times New Roman" w:hAnsi="Times New Roman" w:cs="Times New Roman"/>
          <w:b/>
          <w:highlight w:val="white"/>
        </w:rPr>
      </w:pPr>
    </w:p>
    <w:p w14:paraId="2E5F4693" w14:textId="77777777" w:rsidR="004578C7" w:rsidRDefault="004578C7">
      <w:pPr>
        <w:rPr>
          <w:rFonts w:ascii="Times New Roman" w:eastAsia="Times New Roman" w:hAnsi="Times New Roman" w:cs="Times New Roman"/>
          <w:b/>
        </w:rPr>
      </w:pPr>
    </w:p>
    <w:p w14:paraId="18233B17" w14:textId="77777777" w:rsidR="004578C7" w:rsidRDefault="00DC0743">
      <w:pPr>
        <w:rPr>
          <w:rFonts w:ascii="Times New Roman" w:eastAsia="Times New Roman" w:hAnsi="Times New Roman" w:cs="Times New Roman"/>
          <w:b/>
        </w:rPr>
      </w:pPr>
      <w:r>
        <w:rPr>
          <w:rFonts w:ascii="Times New Roman" w:eastAsia="Times New Roman" w:hAnsi="Times New Roman" w:cs="Times New Roman"/>
          <w:b/>
        </w:rPr>
        <w:t xml:space="preserve">Abstract </w:t>
      </w:r>
    </w:p>
    <w:p w14:paraId="1A9E91FD" w14:textId="77777777" w:rsidR="004578C7" w:rsidRDefault="00DC0743">
      <w:pPr>
        <w:rPr>
          <w:rFonts w:ascii="Times New Roman" w:eastAsia="Times New Roman" w:hAnsi="Times New Roman" w:cs="Times New Roman"/>
        </w:rPr>
      </w:pPr>
      <w:r>
        <w:rPr>
          <w:rFonts w:ascii="Times New Roman" w:eastAsia="Times New Roman" w:hAnsi="Times New Roman" w:cs="Times New Roman"/>
        </w:rPr>
        <w:t>Arbuscular mycorrhizal (AM) fungi have an intimate association with the roots of their host plants and through their acquisition of nutrients for the host plants they are returned with vital photosynthates. The colonization intensity and morphological trai</w:t>
      </w:r>
      <w:r>
        <w:rPr>
          <w:rFonts w:ascii="Times New Roman" w:eastAsia="Times New Roman" w:hAnsi="Times New Roman" w:cs="Times New Roman"/>
        </w:rPr>
        <w:t>ts of AM fungi can exert a strong influence on below and above ground carbon allocation and morphological traits of host plants. In this study we study red maple seedling roots in nutrient amendment plots: control, P, N, and N+P to examine how these nutrie</w:t>
      </w:r>
      <w:r>
        <w:rPr>
          <w:rFonts w:ascii="Times New Roman" w:eastAsia="Times New Roman" w:hAnsi="Times New Roman" w:cs="Times New Roman"/>
        </w:rPr>
        <w:t xml:space="preserve">nt additions influence AM colonization, morphological traits of AM fungi and the morphology of their host plants’ roots. </w:t>
      </w:r>
    </w:p>
    <w:p w14:paraId="505345F7" w14:textId="77777777" w:rsidR="004578C7" w:rsidRDefault="004578C7">
      <w:pPr>
        <w:rPr>
          <w:rFonts w:ascii="Times New Roman" w:eastAsia="Times New Roman" w:hAnsi="Times New Roman" w:cs="Times New Roman"/>
        </w:rPr>
      </w:pPr>
    </w:p>
    <w:p w14:paraId="25AFF145" w14:textId="77777777" w:rsidR="004578C7" w:rsidRDefault="00DC0743">
      <w:pPr>
        <w:rPr>
          <w:rFonts w:ascii="Times New Roman" w:eastAsia="Times New Roman" w:hAnsi="Times New Roman" w:cs="Times New Roman"/>
          <w:b/>
        </w:rPr>
      </w:pPr>
      <w:r>
        <w:rPr>
          <w:rFonts w:ascii="Times New Roman" w:eastAsia="Times New Roman" w:hAnsi="Times New Roman" w:cs="Times New Roman"/>
          <w:b/>
        </w:rPr>
        <w:t xml:space="preserve">Introduction </w:t>
      </w:r>
    </w:p>
    <w:p w14:paraId="69C7A40E" w14:textId="77777777" w:rsidR="004578C7" w:rsidRDefault="00DC0743">
      <w:pPr>
        <w:numPr>
          <w:ilvl w:val="0"/>
          <w:numId w:val="2"/>
        </w:numPr>
        <w:rPr>
          <w:rFonts w:ascii="Times New Roman" w:eastAsia="Times New Roman" w:hAnsi="Times New Roman" w:cs="Times New Roman"/>
          <w:b/>
        </w:rPr>
      </w:pPr>
      <w:r>
        <w:rPr>
          <w:rFonts w:ascii="Times New Roman" w:eastAsia="Times New Roman" w:hAnsi="Times New Roman" w:cs="Times New Roman"/>
          <w:b/>
        </w:rPr>
        <w:t>How nutrients influence (a) mycorrhizal colonization (c) root morphology</w:t>
      </w:r>
    </w:p>
    <w:p w14:paraId="2AED8B92" w14:textId="77777777" w:rsidR="004578C7" w:rsidRDefault="00DC0743">
      <w:pPr>
        <w:numPr>
          <w:ilvl w:val="0"/>
          <w:numId w:val="2"/>
        </w:numPr>
        <w:rPr>
          <w:rFonts w:ascii="Times New Roman" w:eastAsia="Times New Roman" w:hAnsi="Times New Roman" w:cs="Times New Roman"/>
          <w:b/>
        </w:rPr>
      </w:pPr>
      <w:r>
        <w:rPr>
          <w:rFonts w:ascii="Times New Roman" w:eastAsia="Times New Roman" w:hAnsi="Times New Roman" w:cs="Times New Roman"/>
          <w:b/>
        </w:rPr>
        <w:t>How does mycorrhizal morphology and colonizati</w:t>
      </w:r>
      <w:r>
        <w:rPr>
          <w:rFonts w:ascii="Times New Roman" w:eastAsia="Times New Roman" w:hAnsi="Times New Roman" w:cs="Times New Roman"/>
          <w:b/>
        </w:rPr>
        <w:t>on influence root morphology</w:t>
      </w:r>
    </w:p>
    <w:p w14:paraId="76103BC0" w14:textId="77777777" w:rsidR="004578C7" w:rsidRDefault="00DC0743">
      <w:pPr>
        <w:numPr>
          <w:ilvl w:val="0"/>
          <w:numId w:val="2"/>
        </w:numPr>
        <w:rPr>
          <w:rFonts w:ascii="Times New Roman" w:eastAsia="Times New Roman" w:hAnsi="Times New Roman" w:cs="Times New Roman"/>
          <w:b/>
        </w:rPr>
      </w:pPr>
      <w:r>
        <w:rPr>
          <w:rFonts w:ascii="Times New Roman" w:eastAsia="Times New Roman" w:hAnsi="Times New Roman" w:cs="Times New Roman"/>
          <w:b/>
        </w:rPr>
        <w:t>Justification:</w:t>
      </w:r>
    </w:p>
    <w:p w14:paraId="67D11B2D" w14:textId="77777777" w:rsidR="004578C7" w:rsidRDefault="004578C7">
      <w:pPr>
        <w:ind w:left="720"/>
        <w:rPr>
          <w:rFonts w:ascii="Times New Roman" w:eastAsia="Times New Roman" w:hAnsi="Times New Roman" w:cs="Times New Roman"/>
          <w:b/>
        </w:rPr>
      </w:pPr>
    </w:p>
    <w:p w14:paraId="5C0C72E0" w14:textId="77777777" w:rsidR="004578C7" w:rsidRDefault="00DC0743">
      <w:pPr>
        <w:rPr>
          <w:rFonts w:ascii="Times New Roman" w:eastAsia="Times New Roman" w:hAnsi="Times New Roman" w:cs="Times New Roman"/>
        </w:rPr>
      </w:pPr>
      <w:r>
        <w:rPr>
          <w:rFonts w:ascii="Times New Roman" w:eastAsia="Times New Roman" w:hAnsi="Times New Roman" w:cs="Times New Roman"/>
        </w:rPr>
        <w:t xml:space="preserve">Root characteristics are strongly linked to surrounding soil nutrients and moisture. Roots tend to grow towards patches of soil that are high in nutrient content and to grow towards the nutrient hotspots, roots </w:t>
      </w:r>
      <w:r>
        <w:rPr>
          <w:rFonts w:ascii="Times New Roman" w:eastAsia="Times New Roman" w:hAnsi="Times New Roman" w:cs="Times New Roman"/>
        </w:rPr>
        <w:t>alter their morphological traits (Hodge 2004). Roots have plasticity in their form and function and are likely to show morphological differences under different nutrient constraints (Falik et al. 2012). A study of first year maple seedlings in the MELNHE p</w:t>
      </w:r>
      <w:r>
        <w:rPr>
          <w:rFonts w:ascii="Times New Roman" w:eastAsia="Times New Roman" w:hAnsi="Times New Roman" w:cs="Times New Roman"/>
        </w:rPr>
        <w:t>roject found that SRL was 27% greater in the N vs no N plots (</w:t>
      </w:r>
      <w:r>
        <w:rPr>
          <w:rFonts w:ascii="Times New Roman" w:eastAsia="Times New Roman" w:hAnsi="Times New Roman" w:cs="Times New Roman"/>
          <w:color w:val="3C4043"/>
          <w:highlight w:val="white"/>
        </w:rPr>
        <w:t>Goswami 2017).</w:t>
      </w:r>
      <w:r>
        <w:rPr>
          <w:rFonts w:ascii="Times New Roman" w:eastAsia="Times New Roman" w:hAnsi="Times New Roman" w:cs="Times New Roman"/>
        </w:rPr>
        <w:t xml:space="preserve"> Increasingly studies are showing that root morphology is linked to associated mycorrhizal fungi. Mycorrhizal fungi help their host plant acquire nutrients from the soil by providi</w:t>
      </w:r>
      <w:r>
        <w:rPr>
          <w:rFonts w:ascii="Times New Roman" w:eastAsia="Times New Roman" w:hAnsi="Times New Roman" w:cs="Times New Roman"/>
        </w:rPr>
        <w:t>ng an extensive and increased surface area for nutrient and water absorption. The mycorrhizal fungi transfer the nutrients to the host plant in exchange for carbon that the host plant allocates belowground to the mycorrhizal fungi. Arbuscular mycorrhizal f</w:t>
      </w:r>
      <w:r>
        <w:rPr>
          <w:rFonts w:ascii="Times New Roman" w:eastAsia="Times New Roman" w:hAnsi="Times New Roman" w:cs="Times New Roman"/>
        </w:rPr>
        <w:t>ungi are known to enhance plant phosphorus (P) uptake by capturing phosphate ions that are otherwise unavailable to plants through the hyphal network (Sanders and Tinker 1971 &amp; 1973). It has been observed that increased nutrient supply had negative effects</w:t>
      </w:r>
      <w:r>
        <w:rPr>
          <w:rFonts w:ascii="Times New Roman" w:eastAsia="Times New Roman" w:hAnsi="Times New Roman" w:cs="Times New Roman"/>
        </w:rPr>
        <w:t xml:space="preserve"> on colonization rates of mycorrhizal fungi in host’s roots (Neumann and George 2010). Suggesting that under conditions in which nutrients are more readily available the contribution of the AMF symbiosis is lessened or not needed. Previous research in red </w:t>
      </w:r>
      <w:r>
        <w:rPr>
          <w:rFonts w:ascii="Times New Roman" w:eastAsia="Times New Roman" w:hAnsi="Times New Roman" w:cs="Times New Roman"/>
        </w:rPr>
        <w:t>maple seedlings in the MELNHE plots that have examined AMF found that in nitrogen amended plots there was a decrease in vesicles which are AMF storage structures (Jimenez 2020 unpublished). There is also weak evidence of decreased hyphal colonization in ph</w:t>
      </w:r>
      <w:r>
        <w:rPr>
          <w:rFonts w:ascii="Times New Roman" w:eastAsia="Times New Roman" w:hAnsi="Times New Roman" w:cs="Times New Roman"/>
        </w:rPr>
        <w:t xml:space="preserve">osphorus treated plots, suggesting phosphorus limitation (Jimenez 2020 unpublished). </w:t>
      </w:r>
    </w:p>
    <w:p w14:paraId="649FD9EF" w14:textId="77777777" w:rsidR="004578C7" w:rsidRDefault="004578C7">
      <w:pPr>
        <w:rPr>
          <w:rFonts w:ascii="Times New Roman" w:eastAsia="Times New Roman" w:hAnsi="Times New Roman" w:cs="Times New Roman"/>
        </w:rPr>
      </w:pPr>
    </w:p>
    <w:p w14:paraId="63788881" w14:textId="77777777" w:rsidR="004578C7" w:rsidRDefault="004578C7">
      <w:pPr>
        <w:rPr>
          <w:rFonts w:ascii="Times New Roman" w:eastAsia="Times New Roman" w:hAnsi="Times New Roman" w:cs="Times New Roman"/>
          <w:b/>
        </w:rPr>
      </w:pPr>
    </w:p>
    <w:p w14:paraId="22199F2C" w14:textId="77777777" w:rsidR="004578C7" w:rsidRDefault="00DC0743">
      <w:pPr>
        <w:rPr>
          <w:rFonts w:ascii="Times New Roman" w:eastAsia="Times New Roman" w:hAnsi="Times New Roman" w:cs="Times New Roman"/>
          <w:b/>
        </w:rPr>
      </w:pPr>
      <w:r>
        <w:rPr>
          <w:rFonts w:ascii="Times New Roman" w:eastAsia="Times New Roman" w:hAnsi="Times New Roman" w:cs="Times New Roman"/>
          <w:b/>
        </w:rPr>
        <w:t>Statement of Objectives</w:t>
      </w:r>
    </w:p>
    <w:p w14:paraId="4BFC1A73" w14:textId="77777777" w:rsidR="004578C7" w:rsidRDefault="00DC0743">
      <w:pPr>
        <w:rPr>
          <w:rFonts w:ascii="Times New Roman" w:eastAsia="Times New Roman" w:hAnsi="Times New Roman" w:cs="Times New Roman"/>
        </w:rPr>
      </w:pPr>
      <w:r>
        <w:rPr>
          <w:rFonts w:ascii="Times New Roman" w:eastAsia="Times New Roman" w:hAnsi="Times New Roman" w:cs="Times New Roman"/>
        </w:rPr>
        <w:lastRenderedPageBreak/>
        <w:t xml:space="preserve">This research aims to further investigate how nutrient amendments will influence AM fungi colonization, and root morphology of the host plants’ </w:t>
      </w:r>
      <w:r>
        <w:rPr>
          <w:rFonts w:ascii="Times New Roman" w:eastAsia="Times New Roman" w:hAnsi="Times New Roman" w:cs="Times New Roman"/>
        </w:rPr>
        <w:t>roots. We have hypothesized that (1) there will be an decrease in vesicles, a morphological trait that is highly associated with the genera</w:t>
      </w:r>
      <w:r>
        <w:rPr>
          <w:rFonts w:ascii="Times New Roman" w:eastAsia="Times New Roman" w:hAnsi="Times New Roman" w:cs="Times New Roman"/>
          <w:i/>
        </w:rPr>
        <w:t xml:space="preserve"> Glomus </w:t>
      </w:r>
      <w:r>
        <w:rPr>
          <w:rFonts w:ascii="Times New Roman" w:eastAsia="Times New Roman" w:hAnsi="Times New Roman" w:cs="Times New Roman"/>
        </w:rPr>
        <w:t xml:space="preserve">in the family </w:t>
      </w:r>
      <w:r>
        <w:rPr>
          <w:rFonts w:ascii="Times New Roman" w:eastAsia="Times New Roman" w:hAnsi="Times New Roman" w:cs="Times New Roman"/>
          <w:color w:val="222222"/>
          <w:highlight w:val="white"/>
        </w:rPr>
        <w:t>Glomeraceae in nitrogen amended plots, (2) there will be an increase in coil structures in P -a</w:t>
      </w:r>
      <w:r>
        <w:rPr>
          <w:rFonts w:ascii="Times New Roman" w:eastAsia="Times New Roman" w:hAnsi="Times New Roman" w:cs="Times New Roman"/>
          <w:color w:val="222222"/>
          <w:highlight w:val="white"/>
        </w:rPr>
        <w:t xml:space="preserve">mmended stands (3) the genera </w:t>
      </w:r>
      <w:r>
        <w:rPr>
          <w:rFonts w:ascii="Times New Roman" w:eastAsia="Times New Roman" w:hAnsi="Times New Roman" w:cs="Times New Roman"/>
          <w:i/>
          <w:color w:val="222222"/>
          <w:highlight w:val="white"/>
        </w:rPr>
        <w:t xml:space="preserve">Acaulospora </w:t>
      </w:r>
      <w:r>
        <w:rPr>
          <w:rFonts w:ascii="Times New Roman" w:eastAsia="Times New Roman" w:hAnsi="Times New Roman" w:cs="Times New Roman"/>
          <w:color w:val="222222"/>
          <w:highlight w:val="white"/>
        </w:rPr>
        <w:t xml:space="preserve">in the Acaulosporaceae family colonization will be greatest in P amended plots (4) we expect to see decrease in mycorrhizal fungal diversity in amended stand in comparison to control, and expect to see the highest decrease in N+P amended stands (5) </w:t>
      </w:r>
      <w:r>
        <w:rPr>
          <w:rFonts w:ascii="Times New Roman" w:eastAsia="Times New Roman" w:hAnsi="Times New Roman" w:cs="Times New Roman"/>
        </w:rPr>
        <w:t>root mo</w:t>
      </w:r>
      <w:r>
        <w:rPr>
          <w:rFonts w:ascii="Times New Roman" w:eastAsia="Times New Roman" w:hAnsi="Times New Roman" w:cs="Times New Roman"/>
        </w:rPr>
        <w:t xml:space="preserve">rphology will vary depending on </w:t>
      </w:r>
    </w:p>
    <w:p w14:paraId="218F81D9" w14:textId="77777777" w:rsidR="004578C7" w:rsidRDefault="00DC0743">
      <w:pPr>
        <w:rPr>
          <w:rFonts w:ascii="Times New Roman" w:eastAsia="Times New Roman" w:hAnsi="Times New Roman" w:cs="Times New Roman"/>
        </w:rPr>
      </w:pPr>
      <w:r>
        <w:rPr>
          <w:rFonts w:ascii="Times New Roman" w:eastAsia="Times New Roman" w:hAnsi="Times New Roman" w:cs="Times New Roman"/>
        </w:rPr>
        <w:t xml:space="preserve">treatment, thus root morphology will vary by treatment. Mycorrhizal colonization promoted the formation of lateral roots of high order, induced more fine roots and less coarse roots (Yao et al. 2009). </w:t>
      </w:r>
    </w:p>
    <w:p w14:paraId="19753408" w14:textId="77777777" w:rsidR="004578C7" w:rsidRDefault="004578C7">
      <w:pPr>
        <w:rPr>
          <w:rFonts w:ascii="Times New Roman" w:eastAsia="Times New Roman" w:hAnsi="Times New Roman" w:cs="Times New Roman"/>
        </w:rPr>
      </w:pPr>
    </w:p>
    <w:p w14:paraId="4059D459" w14:textId="77777777" w:rsidR="004578C7" w:rsidRDefault="00DC0743">
      <w:pPr>
        <w:rPr>
          <w:rFonts w:ascii="Times New Roman" w:eastAsia="Times New Roman" w:hAnsi="Times New Roman" w:cs="Times New Roman"/>
          <w:b/>
        </w:rPr>
      </w:pPr>
      <w:r>
        <w:rPr>
          <w:rFonts w:ascii="Times New Roman" w:eastAsia="Times New Roman" w:hAnsi="Times New Roman" w:cs="Times New Roman"/>
          <w:b/>
        </w:rPr>
        <w:t>Methods</w:t>
      </w:r>
    </w:p>
    <w:p w14:paraId="51343213" w14:textId="77777777" w:rsidR="004578C7" w:rsidRDefault="00DC0743">
      <w:pPr>
        <w:widowControl w:val="0"/>
        <w:rPr>
          <w:rFonts w:ascii="Times New Roman" w:eastAsia="Times New Roman" w:hAnsi="Times New Roman" w:cs="Times New Roman"/>
          <w:i/>
        </w:rPr>
      </w:pPr>
      <w:r>
        <w:rPr>
          <w:rFonts w:ascii="Times New Roman" w:eastAsia="Times New Roman" w:hAnsi="Times New Roman" w:cs="Times New Roman"/>
          <w:i/>
        </w:rPr>
        <w:t>Study Site a</w:t>
      </w:r>
      <w:r>
        <w:rPr>
          <w:rFonts w:ascii="Times New Roman" w:eastAsia="Times New Roman" w:hAnsi="Times New Roman" w:cs="Times New Roman"/>
          <w:i/>
        </w:rPr>
        <w:t xml:space="preserve">nd Design </w:t>
      </w:r>
    </w:p>
    <w:p w14:paraId="5A71D147" w14:textId="77777777" w:rsidR="004578C7" w:rsidRDefault="00DC0743">
      <w:pPr>
        <w:widowControl w:val="0"/>
        <w:spacing w:before="240" w:after="240"/>
        <w:rPr>
          <w:rFonts w:ascii="Times New Roman" w:eastAsia="Times New Roman" w:hAnsi="Times New Roman" w:cs="Times New Roman"/>
        </w:rPr>
      </w:pPr>
      <w:r>
        <w:rPr>
          <w:rFonts w:ascii="Times New Roman" w:eastAsia="Times New Roman" w:hAnsi="Times New Roman" w:cs="Times New Roman"/>
        </w:rPr>
        <w:t>This study will take place at the Bartlett Experimental Forest (BEF) in Bartlett, New Hampshire. Data will be collected from four of the thirteen stands in the Multiple Element Limitation in Northern Hardwood Ecosystems (MELNHE) experiment: stan</w:t>
      </w:r>
      <w:r>
        <w:rPr>
          <w:rFonts w:ascii="Times New Roman" w:eastAsia="Times New Roman" w:hAnsi="Times New Roman" w:cs="Times New Roman"/>
        </w:rPr>
        <w:t>ds C1, C2, C4, and C6. These stands were chosen for their species composition and their accessibility. C1 and C2 are both young aged stands while C4 and C6 are mid aged stands. The soils at this site were formed from granitic glacial till and there is evid</w:t>
      </w:r>
      <w:r>
        <w:rPr>
          <w:rFonts w:ascii="Times New Roman" w:eastAsia="Times New Roman" w:hAnsi="Times New Roman" w:cs="Times New Roman"/>
        </w:rPr>
        <w:t>ence of varying ranges of soil nutrient availability (Vadeboncoeur 2010,  Cleavitt et al. personal communication). Treatment plots are 50 m x 50 m with 30 m x 30 m inner plots and 10 m x 10 m buffers. Nutrients were added annually beginning in 2011. Each s</w:t>
      </w:r>
      <w:r>
        <w:rPr>
          <w:rFonts w:ascii="Times New Roman" w:eastAsia="Times New Roman" w:hAnsi="Times New Roman" w:cs="Times New Roman"/>
        </w:rPr>
        <w:t>tand is comprised of four plots, one that annually receives nitrogen (30 kg N/ha/yr as NH4NO3), phosphorus (10 kg P/ha/yr as NaH2PO4), nitrogen and phosphorus (30 kg N/ha/yr as NH4NO3 + 10 kg P/ha/yr as NaH2PO4), and one control plot that does not have any</w:t>
      </w:r>
      <w:r>
        <w:rPr>
          <w:rFonts w:ascii="Times New Roman" w:eastAsia="Times New Roman" w:hAnsi="Times New Roman" w:cs="Times New Roman"/>
        </w:rPr>
        <w:t xml:space="preserve"> nutrients added. </w:t>
      </w:r>
    </w:p>
    <w:p w14:paraId="5B766A7B" w14:textId="77777777" w:rsidR="004578C7" w:rsidRDefault="00DC0743">
      <w:pPr>
        <w:rPr>
          <w:rFonts w:ascii="Times New Roman" w:eastAsia="Times New Roman" w:hAnsi="Times New Roman" w:cs="Times New Roman"/>
          <w:i/>
        </w:rPr>
      </w:pPr>
      <w:r>
        <w:rPr>
          <w:rFonts w:ascii="Times New Roman" w:eastAsia="Times New Roman" w:hAnsi="Times New Roman" w:cs="Times New Roman"/>
          <w:i/>
        </w:rPr>
        <w:t xml:space="preserve">Field collection </w:t>
      </w:r>
    </w:p>
    <w:p w14:paraId="68DFDAC8" w14:textId="77777777" w:rsidR="004578C7" w:rsidRDefault="00DC0743">
      <w:pPr>
        <w:spacing w:line="240" w:lineRule="auto"/>
        <w:rPr>
          <w:rFonts w:ascii="Times New Roman" w:eastAsia="Times New Roman" w:hAnsi="Times New Roman" w:cs="Times New Roman"/>
        </w:rPr>
      </w:pPr>
      <w:r>
        <w:rPr>
          <w:rFonts w:ascii="Times New Roman" w:eastAsia="Times New Roman" w:hAnsi="Times New Roman" w:cs="Times New Roman"/>
        </w:rPr>
        <w:t>We will be collecting 5 second year red maple (</w:t>
      </w:r>
      <w:r>
        <w:rPr>
          <w:rFonts w:ascii="Times New Roman" w:eastAsia="Times New Roman" w:hAnsi="Times New Roman" w:cs="Times New Roman"/>
          <w:i/>
        </w:rPr>
        <w:t>Acer rubrum</w:t>
      </w:r>
      <w:r>
        <w:rPr>
          <w:rFonts w:ascii="Times New Roman" w:eastAsia="Times New Roman" w:hAnsi="Times New Roman" w:cs="Times New Roman"/>
        </w:rPr>
        <w:t>)</w:t>
      </w:r>
      <w:r>
        <w:rPr>
          <w:rFonts w:ascii="Times New Roman" w:eastAsia="Times New Roman" w:hAnsi="Times New Roman" w:cs="Times New Roman"/>
        </w:rPr>
        <w:t xml:space="preserve"> seedlings per plot (C, N, P, NP) for a total 20 from each stand (C1, C2, C4, and C6) during the last week of June and the beginning of July. All samples will be scanned for root morphological traits including length and mean diameter. From the initial fie</w:t>
      </w:r>
      <w:r>
        <w:rPr>
          <w:rFonts w:ascii="Times New Roman" w:eastAsia="Times New Roman" w:hAnsi="Times New Roman" w:cs="Times New Roman"/>
        </w:rPr>
        <w:t>ld collection, 2 seedlings from each plot will be oven dried for root biomass and 3 seedlings will be stained and analyzed for mycorrhizal colonization. In total 48 red maple seedlings will be stained for mycorrhizal colonization and 96 samples will be ana</w:t>
      </w:r>
      <w:r>
        <w:rPr>
          <w:rFonts w:ascii="Times New Roman" w:eastAsia="Times New Roman" w:hAnsi="Times New Roman" w:cs="Times New Roman"/>
        </w:rPr>
        <w:t xml:space="preserve">lyzed for dry biomass and root morphology.  </w:t>
      </w:r>
    </w:p>
    <w:p w14:paraId="6ED90C49" w14:textId="77777777" w:rsidR="004578C7" w:rsidRDefault="004578C7">
      <w:pPr>
        <w:spacing w:line="240" w:lineRule="auto"/>
        <w:rPr>
          <w:rFonts w:ascii="Times New Roman" w:eastAsia="Times New Roman" w:hAnsi="Times New Roman" w:cs="Times New Roman"/>
        </w:rPr>
      </w:pPr>
    </w:p>
    <w:p w14:paraId="17B9405D" w14:textId="77777777" w:rsidR="004578C7" w:rsidRDefault="00DC0743">
      <w:pPr>
        <w:spacing w:line="240" w:lineRule="auto"/>
        <w:rPr>
          <w:rFonts w:ascii="Times New Roman" w:eastAsia="Times New Roman" w:hAnsi="Times New Roman" w:cs="Times New Roman"/>
          <w:i/>
        </w:rPr>
      </w:pPr>
      <w:r>
        <w:rPr>
          <w:rFonts w:ascii="Times New Roman" w:eastAsia="Times New Roman" w:hAnsi="Times New Roman" w:cs="Times New Roman"/>
          <w:i/>
        </w:rPr>
        <w:t>Root morphology</w:t>
      </w:r>
    </w:p>
    <w:p w14:paraId="38E6DC5E" w14:textId="77777777" w:rsidR="004578C7" w:rsidRDefault="00DC0743">
      <w:pPr>
        <w:spacing w:line="240" w:lineRule="auto"/>
        <w:rPr>
          <w:rFonts w:ascii="Times New Roman" w:eastAsia="Times New Roman" w:hAnsi="Times New Roman" w:cs="Times New Roman"/>
        </w:rPr>
      </w:pPr>
      <w:r>
        <w:rPr>
          <w:rFonts w:ascii="Times New Roman" w:eastAsia="Times New Roman" w:hAnsi="Times New Roman" w:cs="Times New Roman"/>
        </w:rPr>
        <w:t>Upon returning from the field, all roots will be rinsed with water to remove soil, placed in between plexiglass and scanned onto the computer using an HP Scanjet G3010. These root samples will t</w:t>
      </w:r>
      <w:r>
        <w:rPr>
          <w:rFonts w:ascii="Times New Roman" w:eastAsia="Times New Roman" w:hAnsi="Times New Roman" w:cs="Times New Roman"/>
        </w:rPr>
        <w:t>hen be processed using IJRhizo, a macro for ImageJ (1.52a) which measures root morphological traits (Pierret et al. 2013). These traits include the Kimura length (approximated total root length based on the Kimura algorithm which estimates root length thro</w:t>
      </w:r>
      <w:r>
        <w:rPr>
          <w:rFonts w:ascii="Times New Roman" w:eastAsia="Times New Roman" w:hAnsi="Times New Roman" w:cs="Times New Roman"/>
        </w:rPr>
        <w:t>ugh image analysis), mean diameter, surface area, and root volume. After being scanned, the samples will be randomly sorted into roots for staining and roots for drying. The roots for drying will be placed into an oven to dry 60°C  for at least 48 hours to</w:t>
      </w:r>
      <w:r>
        <w:rPr>
          <w:rFonts w:ascii="Times New Roman" w:eastAsia="Times New Roman" w:hAnsi="Times New Roman" w:cs="Times New Roman"/>
        </w:rPr>
        <w:t xml:space="preserve"> a constant weight. The dried samples will be weighed and then specific root length (SRL), total root length divided by root dry biomass (mm g -1 ); root tissue density (RTD), root dry biomass divided by total root volume (g mm -3 ); and mean root diameter</w:t>
      </w:r>
      <w:r>
        <w:rPr>
          <w:rFonts w:ascii="Times New Roman" w:eastAsia="Times New Roman" w:hAnsi="Times New Roman" w:cs="Times New Roman"/>
        </w:rPr>
        <w:t xml:space="preserve"> (mm) will all be calculated for absorptive roots. Root branching ratio, the number of first order roots growing out of second order roots and branching intensity, the number of root tips per root length of first and second order roots (tips cm^-1) will be</w:t>
      </w:r>
      <w:r>
        <w:rPr>
          <w:rFonts w:ascii="Times New Roman" w:eastAsia="Times New Roman" w:hAnsi="Times New Roman" w:cs="Times New Roman"/>
        </w:rPr>
        <w:t xml:space="preserve"> calculated. </w:t>
      </w:r>
    </w:p>
    <w:p w14:paraId="0BA0DEEA" w14:textId="77777777" w:rsidR="004578C7" w:rsidRDefault="004578C7">
      <w:pPr>
        <w:spacing w:line="240" w:lineRule="auto"/>
        <w:rPr>
          <w:rFonts w:ascii="Times New Roman" w:eastAsia="Times New Roman" w:hAnsi="Times New Roman" w:cs="Times New Roman"/>
          <w:i/>
        </w:rPr>
      </w:pPr>
    </w:p>
    <w:p w14:paraId="3594658A" w14:textId="77777777" w:rsidR="004578C7" w:rsidRDefault="004578C7">
      <w:pPr>
        <w:spacing w:line="240" w:lineRule="auto"/>
        <w:rPr>
          <w:rFonts w:ascii="Times New Roman" w:eastAsia="Times New Roman" w:hAnsi="Times New Roman" w:cs="Times New Roman"/>
          <w:i/>
        </w:rPr>
      </w:pPr>
    </w:p>
    <w:p w14:paraId="19083142" w14:textId="77777777" w:rsidR="004578C7" w:rsidRDefault="00DC0743">
      <w:pPr>
        <w:spacing w:line="240" w:lineRule="auto"/>
        <w:rPr>
          <w:rFonts w:ascii="Times New Roman" w:eastAsia="Times New Roman" w:hAnsi="Times New Roman" w:cs="Times New Roman"/>
          <w:i/>
        </w:rPr>
      </w:pPr>
      <w:r>
        <w:rPr>
          <w:rFonts w:ascii="Times New Roman" w:eastAsia="Times New Roman" w:hAnsi="Times New Roman" w:cs="Times New Roman"/>
          <w:i/>
        </w:rPr>
        <w:t>Mycorrhizal Morphology and Colonization Lab methods</w:t>
      </w:r>
    </w:p>
    <w:p w14:paraId="6A566772"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The preparation and analysis of seedling roots were done using a modified method used by Cleavitt et al. (not published yet). Roots being selected for mycorrhizal colonization will be stor</w:t>
      </w:r>
      <w:r>
        <w:rPr>
          <w:rFonts w:ascii="Times New Roman" w:eastAsia="Times New Roman" w:hAnsi="Times New Roman" w:cs="Times New Roman"/>
        </w:rPr>
        <w:t>ed in vials with 60% ethanol solution until staining. These roots will be placed in KOH solution and autoclaved for ~ 50 minutes in a 15 min liquid process. The KOH solution will help clear the root for staining. The roots will then be rinsed with tap wate</w:t>
      </w:r>
      <w:r>
        <w:rPr>
          <w:rFonts w:ascii="Times New Roman" w:eastAsia="Times New Roman" w:hAnsi="Times New Roman" w:cs="Times New Roman"/>
        </w:rPr>
        <w:t>r and placed in a bath of stain chlorazol black E and autoclaved for ~ 50 minutes in a 15 min liquid process using the ink and vinegar approach modified by Brundrett el al. (1995). After the roots have been stained, they will be removed from the staining b</w:t>
      </w:r>
      <w:r>
        <w:rPr>
          <w:rFonts w:ascii="Times New Roman" w:eastAsia="Times New Roman" w:hAnsi="Times New Roman" w:cs="Times New Roman"/>
        </w:rPr>
        <w:t>ath and placed in vials with glycerol solution prior to mycorrhizal analysis. After staining and clearing, the fine lateral roots will be cut into two-cm segments and 5 segments will be selected randomly for the mycorrhizal analysis.</w:t>
      </w:r>
    </w:p>
    <w:p w14:paraId="0FCB82A5" w14:textId="77777777" w:rsidR="004578C7" w:rsidRDefault="004578C7">
      <w:pPr>
        <w:shd w:val="clear" w:color="auto" w:fill="FFFFFF"/>
        <w:spacing w:line="240" w:lineRule="auto"/>
        <w:rPr>
          <w:rFonts w:ascii="Times New Roman" w:eastAsia="Times New Roman" w:hAnsi="Times New Roman" w:cs="Times New Roman"/>
        </w:rPr>
      </w:pPr>
    </w:p>
    <w:p w14:paraId="0D5F9B95"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The roots will be obs</w:t>
      </w:r>
      <w:r>
        <w:rPr>
          <w:rFonts w:ascii="Times New Roman" w:eastAsia="Times New Roman" w:hAnsi="Times New Roman" w:cs="Times New Roman"/>
        </w:rPr>
        <w:t xml:space="preserve">erved under a compound microscope at 400x magnification. The observations will be taken at 2 mm intervals on a grid using the grid magnified intersection method suggested by McGonigle et al. (1990). The magnified intersection method suggested by McGonigle </w:t>
      </w:r>
      <w:r>
        <w:rPr>
          <w:rFonts w:ascii="Times New Roman" w:eastAsia="Times New Roman" w:hAnsi="Times New Roman" w:cs="Times New Roman"/>
        </w:rPr>
        <w:t>et al. (1990) allows for objective observation and measurement of AMF colonization in the root. The scoring of AMF structures will be conducted using a microscope eyepiece crosshair and observations will be drawn from the intersection of the microscope cro</w:t>
      </w:r>
      <w:r>
        <w:rPr>
          <w:rFonts w:ascii="Times New Roman" w:eastAsia="Times New Roman" w:hAnsi="Times New Roman" w:cs="Times New Roman"/>
        </w:rPr>
        <w:t>sshair and the roots (McGonigle et al. 1990). For each root sample there will be a minimum of 50 observations and they will be scored on the presence of AMF structures that are within the field of view in the crosshair’s grid intersection. The following AM</w:t>
      </w:r>
      <w:r>
        <w:rPr>
          <w:rFonts w:ascii="Times New Roman" w:eastAsia="Times New Roman" w:hAnsi="Times New Roman" w:cs="Times New Roman"/>
        </w:rPr>
        <w:t xml:space="preserve">F structures will be scored at each intersection: coil, branched coil, arbuscules, clouds, appressoria, AMF hyphae, and vesicle. Clouds represent a category of AMF structures that were not able to be identified to the type of structure, but was definitely </w:t>
      </w:r>
      <w:r>
        <w:rPr>
          <w:rFonts w:ascii="Times New Roman" w:eastAsia="Times New Roman" w:hAnsi="Times New Roman" w:cs="Times New Roman"/>
        </w:rPr>
        <w:t>an AMF structure; they probably represent mostly partially degraded AM structures.  In addition, we will be using the AMF structures and morphological traits to categorize them by family or genera. The previously mentioned AMF structures are all physiologi</w:t>
      </w:r>
      <w:r>
        <w:rPr>
          <w:rFonts w:ascii="Times New Roman" w:eastAsia="Times New Roman" w:hAnsi="Times New Roman" w:cs="Times New Roman"/>
        </w:rPr>
        <w:t>cal structures of AMF. Additional structures such as non AMF hyphae (</w:t>
      </w:r>
      <w:hyperlink r:id="rId7">
        <w:r>
          <w:rPr>
            <w:rFonts w:ascii="Times New Roman" w:eastAsia="Times New Roman" w:hAnsi="Times New Roman" w:cs="Times New Roman"/>
            <w:color w:val="1155CC"/>
            <w:u w:val="single"/>
          </w:rPr>
          <w:t>brown septate, blue septate, fine blue hyphae</w:t>
        </w:r>
      </w:hyperlink>
      <w:r>
        <w:rPr>
          <w:rFonts w:ascii="Times New Roman" w:eastAsia="Times New Roman" w:hAnsi="Times New Roman" w:cs="Times New Roman"/>
        </w:rPr>
        <w:t>), and root hairs will be scored at ea</w:t>
      </w:r>
      <w:r>
        <w:rPr>
          <w:rFonts w:ascii="Times New Roman" w:eastAsia="Times New Roman" w:hAnsi="Times New Roman" w:cs="Times New Roman"/>
        </w:rPr>
        <w:t>ch intersection, as its important for understanding fungal competition within the root.</w:t>
      </w:r>
    </w:p>
    <w:p w14:paraId="27E059FA" w14:textId="77777777" w:rsidR="004578C7" w:rsidRDefault="004578C7">
      <w:pPr>
        <w:shd w:val="clear" w:color="auto" w:fill="FFFFFF"/>
        <w:spacing w:line="240" w:lineRule="auto"/>
        <w:rPr>
          <w:rFonts w:ascii="Times New Roman" w:eastAsia="Times New Roman" w:hAnsi="Times New Roman" w:cs="Times New Roman"/>
        </w:rPr>
      </w:pPr>
    </w:p>
    <w:p w14:paraId="64E8A429" w14:textId="77777777" w:rsidR="004578C7" w:rsidRDefault="00DC0743">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b/>
        </w:rPr>
        <w:t xml:space="preserve">Time needed for project completion! </w:t>
      </w:r>
    </w:p>
    <w:p w14:paraId="4BEE98A7" w14:textId="77777777" w:rsidR="004578C7" w:rsidRDefault="004578C7">
      <w:pPr>
        <w:shd w:val="clear" w:color="auto" w:fill="FFFFFF"/>
        <w:spacing w:line="240" w:lineRule="auto"/>
        <w:rPr>
          <w:rFonts w:ascii="Times New Roman" w:eastAsia="Times New Roman" w:hAnsi="Times New Roman" w:cs="Times New Roman"/>
          <w:b/>
        </w:rPr>
      </w:pPr>
    </w:p>
    <w:p w14:paraId="1B631DC1"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It took us ~ 1 day to collect samples from all of the 4 stands. Upon returning from the field, it took us ~8 hours to scan in the</w:t>
      </w:r>
      <w:r>
        <w:rPr>
          <w:rFonts w:ascii="Times New Roman" w:eastAsia="Times New Roman" w:hAnsi="Times New Roman" w:cs="Times New Roman"/>
        </w:rPr>
        <w:t xml:space="preserve"> roots. P</w:t>
      </w:r>
      <w:commentRangeStart w:id="1"/>
      <w:r>
        <w:rPr>
          <w:rFonts w:ascii="Times New Roman" w:eastAsia="Times New Roman" w:hAnsi="Times New Roman" w:cs="Times New Roman"/>
        </w:rPr>
        <w:t>rocess these samples using ImageJ will involve cropping all of the scanned images and then running them through the program. According to Rewcastle (2015), in an ImageJ—IJ Rhizo Protocol for Specific Root Length publication, it will take ~ 2 hours</w:t>
      </w:r>
      <w:r>
        <w:rPr>
          <w:rFonts w:ascii="Times New Roman" w:eastAsia="Times New Roman" w:hAnsi="Times New Roman" w:cs="Times New Roman"/>
        </w:rPr>
        <w:t xml:space="preserve"> to process 35 samples. </w:t>
      </w:r>
      <w:commentRangeEnd w:id="1"/>
      <w:r>
        <w:commentReference w:id="1"/>
      </w:r>
      <w:r>
        <w:rPr>
          <w:rFonts w:ascii="Times New Roman" w:eastAsia="Times New Roman" w:hAnsi="Times New Roman" w:cs="Times New Roman"/>
        </w:rPr>
        <w:t xml:space="preserve">Cropping will likely take approximately 8 hours. Thus it will take us around 2 days to crop and process all the samples in ImageJ. Additionally these samples will be dried for a minimum of 48 hours. </w:t>
      </w:r>
    </w:p>
    <w:p w14:paraId="44793BD8" w14:textId="77777777" w:rsidR="004578C7" w:rsidRDefault="004578C7">
      <w:pPr>
        <w:shd w:val="clear" w:color="auto" w:fill="FFFFFF"/>
        <w:spacing w:line="240" w:lineRule="auto"/>
        <w:rPr>
          <w:rFonts w:ascii="Times New Roman" w:eastAsia="Times New Roman" w:hAnsi="Times New Roman" w:cs="Times New Roman"/>
        </w:rPr>
      </w:pPr>
    </w:p>
    <w:p w14:paraId="79F9B94A"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Clearing and staining the ro</w:t>
      </w:r>
      <w:r>
        <w:rPr>
          <w:rFonts w:ascii="Times New Roman" w:eastAsia="Times New Roman" w:hAnsi="Times New Roman" w:cs="Times New Roman"/>
        </w:rPr>
        <w:t xml:space="preserve">ots took us one week. The duration of time that it will take to analyze colonization will vary depending on the amount of AMF structures present. </w:t>
      </w:r>
    </w:p>
    <w:p w14:paraId="7C463454" w14:textId="77777777" w:rsidR="004578C7" w:rsidRDefault="004578C7">
      <w:pPr>
        <w:shd w:val="clear" w:color="auto" w:fill="FFFFFF"/>
        <w:spacing w:line="240" w:lineRule="auto"/>
        <w:rPr>
          <w:rFonts w:ascii="Times New Roman" w:eastAsia="Times New Roman" w:hAnsi="Times New Roman" w:cs="Times New Roman"/>
        </w:rPr>
      </w:pPr>
    </w:p>
    <w:p w14:paraId="2C5282D0" w14:textId="77777777" w:rsidR="004578C7" w:rsidRDefault="004578C7">
      <w:pPr>
        <w:shd w:val="clear" w:color="auto" w:fill="FFFFFF"/>
        <w:spacing w:line="240" w:lineRule="auto"/>
        <w:rPr>
          <w:rFonts w:ascii="Times New Roman" w:eastAsia="Times New Roman" w:hAnsi="Times New Roman" w:cs="Times New Roman"/>
        </w:rPr>
      </w:pPr>
    </w:p>
    <w:p w14:paraId="7471289F" w14:textId="77777777" w:rsidR="004578C7" w:rsidRDefault="004578C7">
      <w:pPr>
        <w:shd w:val="clear" w:color="auto" w:fill="FFFFFF"/>
        <w:spacing w:line="240" w:lineRule="auto"/>
        <w:rPr>
          <w:rFonts w:ascii="Times New Roman" w:eastAsia="Times New Roman" w:hAnsi="Times New Roman" w:cs="Times New Roman"/>
        </w:rPr>
      </w:pPr>
    </w:p>
    <w:p w14:paraId="34304B68" w14:textId="77777777" w:rsidR="004578C7" w:rsidRDefault="00DC0743">
      <w:pPr>
        <w:ind w:firstLine="720"/>
        <w:rPr>
          <w:rFonts w:ascii="Times New Roman" w:eastAsia="Times New Roman" w:hAnsi="Times New Roman" w:cs="Times New Roman"/>
          <w:b/>
          <w:highlight w:val="white"/>
        </w:rPr>
      </w:pPr>
      <w:r>
        <w:rPr>
          <w:rFonts w:ascii="Times New Roman" w:eastAsia="Times New Roman" w:hAnsi="Times New Roman" w:cs="Times New Roman"/>
          <w:b/>
          <w:highlight w:val="white"/>
        </w:rPr>
        <w:t>Tentative to-do list:</w:t>
      </w:r>
    </w:p>
    <w:p w14:paraId="3BC9A122" w14:textId="77777777" w:rsidR="004578C7" w:rsidRDefault="00DC0743">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Hypotheses -- research them</w:t>
      </w:r>
    </w:p>
    <w:p w14:paraId="413772B6" w14:textId="77777777" w:rsidR="004578C7" w:rsidRDefault="00DC0743">
      <w:pPr>
        <w:numPr>
          <w:ilvl w:val="0"/>
          <w:numId w:val="1"/>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Luz (unpublished) found a significant effect of N where the AMF vesicle abundance decreased, a small effect of P, with an increase in coils, and a small effect in the N+P plot where there was a decrease in vesicles. </w:t>
      </w:r>
    </w:p>
    <w:p w14:paraId="07389666" w14:textId="77777777" w:rsidR="004578C7" w:rsidRDefault="00DC0743">
      <w:pPr>
        <w:numPr>
          <w:ilvl w:val="0"/>
          <w:numId w:val="1"/>
        </w:numPr>
        <w:rPr>
          <w:rFonts w:ascii="Times New Roman" w:eastAsia="Times New Roman" w:hAnsi="Times New Roman" w:cs="Times New Roman"/>
          <w:highlight w:val="white"/>
        </w:rPr>
      </w:pPr>
      <w:hyperlink r:id="rId10">
        <w:r>
          <w:rPr>
            <w:rFonts w:ascii="Times New Roman" w:eastAsia="Times New Roman" w:hAnsi="Times New Roman" w:cs="Times New Roman"/>
            <w:color w:val="1155CC"/>
            <w:highlight w:val="white"/>
            <w:u w:val="single"/>
          </w:rPr>
          <w:t>https://thecollege.syr.edu/people/faculty/becklin-katie-m/</w:t>
        </w:r>
      </w:hyperlink>
      <w:r>
        <w:rPr>
          <w:rFonts w:ascii="Times New Roman" w:eastAsia="Times New Roman" w:hAnsi="Times New Roman" w:cs="Times New Roman"/>
          <w:highlight w:val="white"/>
        </w:rPr>
        <w:t xml:space="preserve"> -- email her at some point potentially… </w:t>
      </w:r>
    </w:p>
    <w:p w14:paraId="20EE7836" w14:textId="77777777" w:rsidR="004578C7" w:rsidRDefault="004578C7">
      <w:pPr>
        <w:shd w:val="clear" w:color="auto" w:fill="FFFFFF"/>
        <w:spacing w:line="240" w:lineRule="auto"/>
        <w:rPr>
          <w:rFonts w:ascii="Times New Roman" w:eastAsia="Times New Roman" w:hAnsi="Times New Roman" w:cs="Times New Roman"/>
        </w:rPr>
      </w:pPr>
    </w:p>
    <w:p w14:paraId="77866916" w14:textId="77777777" w:rsidR="004578C7" w:rsidRDefault="004578C7">
      <w:pPr>
        <w:shd w:val="clear" w:color="auto" w:fill="FFFFFF"/>
        <w:spacing w:line="240" w:lineRule="auto"/>
        <w:rPr>
          <w:rFonts w:ascii="Times New Roman" w:eastAsia="Times New Roman" w:hAnsi="Times New Roman" w:cs="Times New Roman"/>
        </w:rPr>
      </w:pPr>
    </w:p>
    <w:p w14:paraId="7A7A570B"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Notes on DSE in relation to root morphology: </w:t>
      </w:r>
    </w:p>
    <w:p w14:paraId="426A2A1F"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Roots with DSE had longer root length, greater surface area, and branching number than those without (He et al. 2019) while diameter decreased -- DSE can facilitate nutrient uptake of plants by improving soil nutrition and root system structure </w:t>
      </w:r>
    </w:p>
    <w:p w14:paraId="7DDEBB1A" w14:textId="77777777" w:rsidR="004578C7" w:rsidRDefault="004578C7">
      <w:pPr>
        <w:shd w:val="clear" w:color="auto" w:fill="FFFFFF"/>
        <w:spacing w:line="240" w:lineRule="auto"/>
        <w:rPr>
          <w:rFonts w:ascii="Times New Roman" w:eastAsia="Times New Roman" w:hAnsi="Times New Roman" w:cs="Times New Roman"/>
        </w:rPr>
      </w:pPr>
    </w:p>
    <w:p w14:paraId="64BCDE76" w14:textId="77777777" w:rsidR="004578C7" w:rsidRDefault="004578C7">
      <w:pPr>
        <w:shd w:val="clear" w:color="auto" w:fill="FFFFFF"/>
        <w:spacing w:line="240" w:lineRule="auto"/>
        <w:rPr>
          <w:rFonts w:ascii="Times New Roman" w:eastAsia="Times New Roman" w:hAnsi="Times New Roman" w:cs="Times New Roman"/>
        </w:rPr>
      </w:pPr>
    </w:p>
    <w:p w14:paraId="3CAF452F" w14:textId="77777777" w:rsidR="004578C7" w:rsidRDefault="004578C7">
      <w:pPr>
        <w:shd w:val="clear" w:color="auto" w:fill="FFFFFF"/>
        <w:spacing w:line="240" w:lineRule="auto"/>
        <w:rPr>
          <w:rFonts w:ascii="Times New Roman" w:eastAsia="Times New Roman" w:hAnsi="Times New Roman" w:cs="Times New Roman"/>
        </w:rPr>
      </w:pPr>
    </w:p>
    <w:p w14:paraId="2AFE00A1" w14:textId="77777777" w:rsidR="004578C7" w:rsidRDefault="004578C7">
      <w:pPr>
        <w:shd w:val="clear" w:color="auto" w:fill="FFFFFF"/>
        <w:spacing w:line="240" w:lineRule="auto"/>
        <w:rPr>
          <w:rFonts w:ascii="Times New Roman" w:eastAsia="Times New Roman" w:hAnsi="Times New Roman" w:cs="Times New Roman"/>
        </w:rPr>
      </w:pPr>
    </w:p>
    <w:p w14:paraId="6D6AF12F" w14:textId="77777777" w:rsidR="004578C7" w:rsidRDefault="00DC0743">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r>
        <w:rPr>
          <w:rFonts w:ascii="Times New Roman" w:eastAsia="Times New Roman" w:hAnsi="Times New Roman" w:cs="Times New Roman"/>
          <w:b/>
          <w:sz w:val="24"/>
          <w:szCs w:val="24"/>
        </w:rPr>
        <w:t xml:space="preserve">s Root morphology </w:t>
      </w:r>
    </w:p>
    <w:p w14:paraId="3AB389F7" w14:textId="77777777" w:rsidR="004578C7" w:rsidRDefault="004578C7">
      <w:pPr>
        <w:shd w:val="clear" w:color="auto" w:fill="FFFFFF"/>
        <w:spacing w:line="240" w:lineRule="auto"/>
        <w:rPr>
          <w:rFonts w:ascii="Times New Roman" w:eastAsia="Times New Roman" w:hAnsi="Times New Roman" w:cs="Times New Roman"/>
          <w:b/>
          <w:sz w:val="24"/>
          <w:szCs w:val="24"/>
        </w:rPr>
      </w:pPr>
    </w:p>
    <w:p w14:paraId="14C0A62B"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There was no significant difference across stand and or treatment type for mean root diameter. </w:t>
      </w:r>
    </w:p>
    <w:p w14:paraId="3DB38681"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14:anchorId="6D710414" wp14:editId="23B66BAD">
            <wp:extent cx="5943600" cy="30480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943600" cy="3048000"/>
                    </a:xfrm>
                    <a:prstGeom prst="rect">
                      <a:avLst/>
                    </a:prstGeom>
                    <a:ln/>
                  </pic:spPr>
                </pic:pic>
              </a:graphicData>
            </a:graphic>
          </wp:inline>
        </w:drawing>
      </w:r>
    </w:p>
    <w:p w14:paraId="2B3BD643" w14:textId="77777777" w:rsidR="004578C7" w:rsidRDefault="004578C7">
      <w:pPr>
        <w:shd w:val="clear" w:color="auto" w:fill="FFFFFF"/>
        <w:spacing w:line="240" w:lineRule="auto"/>
        <w:rPr>
          <w:rFonts w:ascii="Times New Roman" w:eastAsia="Times New Roman" w:hAnsi="Times New Roman" w:cs="Times New Roman"/>
        </w:rPr>
      </w:pPr>
    </w:p>
    <w:p w14:paraId="31978230"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There was no significant difference across stand and or treatment type for RTD based on root order (1, 2, and 3rd). </w:t>
      </w:r>
    </w:p>
    <w:p w14:paraId="1C6A279B"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14:anchorId="284DA1CB" wp14:editId="4544A956">
            <wp:extent cx="5943600" cy="3048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3048000"/>
                    </a:xfrm>
                    <a:prstGeom prst="rect">
                      <a:avLst/>
                    </a:prstGeom>
                    <a:ln/>
                  </pic:spPr>
                </pic:pic>
              </a:graphicData>
            </a:graphic>
          </wp:inline>
        </w:drawing>
      </w:r>
    </w:p>
    <w:p w14:paraId="2F7E39AE" w14:textId="77777777" w:rsidR="004578C7" w:rsidRDefault="004578C7">
      <w:pPr>
        <w:shd w:val="clear" w:color="auto" w:fill="FFFFFF"/>
        <w:spacing w:line="240" w:lineRule="auto"/>
        <w:rPr>
          <w:rFonts w:ascii="Times New Roman" w:eastAsia="Times New Roman" w:hAnsi="Times New Roman" w:cs="Times New Roman"/>
        </w:rPr>
      </w:pPr>
    </w:p>
    <w:p w14:paraId="18778FEC"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There was no sign</w:t>
      </w:r>
      <w:r>
        <w:rPr>
          <w:rFonts w:ascii="Times New Roman" w:eastAsia="Times New Roman" w:hAnsi="Times New Roman" w:cs="Times New Roman"/>
        </w:rPr>
        <w:t xml:space="preserve">ificant difference in SRL based on treatment type though SRL was greater for first order roots as would be expected based on root resource allocation. </w:t>
      </w:r>
    </w:p>
    <w:p w14:paraId="3DD8FDB1"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14:anchorId="762111BE" wp14:editId="6DB2AD7E">
            <wp:extent cx="5943600" cy="3048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3048000"/>
                    </a:xfrm>
                    <a:prstGeom prst="rect">
                      <a:avLst/>
                    </a:prstGeom>
                    <a:ln/>
                  </pic:spPr>
                </pic:pic>
              </a:graphicData>
            </a:graphic>
          </wp:inline>
        </w:drawing>
      </w:r>
    </w:p>
    <w:p w14:paraId="4889488A" w14:textId="77777777" w:rsidR="004578C7" w:rsidRDefault="004578C7">
      <w:pPr>
        <w:shd w:val="clear" w:color="auto" w:fill="FFFFFF"/>
        <w:spacing w:line="240" w:lineRule="auto"/>
        <w:rPr>
          <w:rFonts w:ascii="Times New Roman" w:eastAsia="Times New Roman" w:hAnsi="Times New Roman" w:cs="Times New Roman"/>
        </w:rPr>
      </w:pPr>
    </w:p>
    <w:p w14:paraId="55B0BCC9"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There was no difference in the number of root tips by treatment type. </w:t>
      </w:r>
    </w:p>
    <w:p w14:paraId="78473F03"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14:anchorId="7AB6A432" wp14:editId="4BC601E2">
            <wp:extent cx="5943600" cy="3048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3048000"/>
                    </a:xfrm>
                    <a:prstGeom prst="rect">
                      <a:avLst/>
                    </a:prstGeom>
                    <a:ln/>
                  </pic:spPr>
                </pic:pic>
              </a:graphicData>
            </a:graphic>
          </wp:inline>
        </w:drawing>
      </w:r>
    </w:p>
    <w:p w14:paraId="604947AE" w14:textId="77777777" w:rsidR="004578C7" w:rsidRDefault="004578C7">
      <w:pPr>
        <w:shd w:val="clear" w:color="auto" w:fill="FFFFFF"/>
        <w:spacing w:line="240" w:lineRule="auto"/>
        <w:rPr>
          <w:rFonts w:ascii="Times New Roman" w:eastAsia="Times New Roman" w:hAnsi="Times New Roman" w:cs="Times New Roman"/>
        </w:rPr>
      </w:pPr>
    </w:p>
    <w:p w14:paraId="764FC622" w14:textId="77777777" w:rsidR="004578C7" w:rsidRDefault="00DC0743">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Additionally, there was no </w:t>
      </w:r>
      <w:r>
        <w:rPr>
          <w:rFonts w:ascii="Times New Roman" w:eastAsia="Times New Roman" w:hAnsi="Times New Roman" w:cs="Times New Roman"/>
        </w:rPr>
        <w:t xml:space="preserve">significant difference in root tip ratio by treatment type. </w:t>
      </w:r>
      <w:r>
        <w:rPr>
          <w:rFonts w:ascii="Times New Roman" w:eastAsia="Times New Roman" w:hAnsi="Times New Roman" w:cs="Times New Roman"/>
          <w:noProof/>
          <w:lang w:val="en-US"/>
        </w:rPr>
        <w:drawing>
          <wp:inline distT="114300" distB="114300" distL="114300" distR="114300" wp14:anchorId="06430E5A" wp14:editId="558A3E9A">
            <wp:extent cx="5943600" cy="3048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943600" cy="3048000"/>
                    </a:xfrm>
                    <a:prstGeom prst="rect">
                      <a:avLst/>
                    </a:prstGeom>
                    <a:ln/>
                  </pic:spPr>
                </pic:pic>
              </a:graphicData>
            </a:graphic>
          </wp:inline>
        </w:drawing>
      </w:r>
    </w:p>
    <w:sectPr w:rsidR="004578C7">
      <w:headerReference w:type="default" r:id="rId16"/>
      <w:pgSz w:w="12240" w:h="15840"/>
      <w:pgMar w:top="1440" w:right="1440" w:bottom="1440" w:left="144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uth Yanai" w:date="2020-06-30T18:44:00Z" w:initials="">
    <w:p w14:paraId="4A405A77" w14:textId="77777777" w:rsidR="004578C7" w:rsidRDefault="00DC0743">
      <w:pPr>
        <w:widowControl w:val="0"/>
        <w:pBdr>
          <w:top w:val="nil"/>
          <w:left w:val="nil"/>
          <w:bottom w:val="nil"/>
          <w:right w:val="nil"/>
          <w:between w:val="nil"/>
        </w:pBdr>
        <w:spacing w:line="240" w:lineRule="auto"/>
        <w:rPr>
          <w:color w:val="000000"/>
        </w:rPr>
      </w:pPr>
      <w:r>
        <w:rPr>
          <w:color w:val="000000"/>
        </w:rPr>
        <w:t>Piloting some of these will be very helpful in budgeting the time and scope of your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405A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0401" w14:textId="77777777" w:rsidR="00DC0743" w:rsidRDefault="00DC0743">
      <w:pPr>
        <w:spacing w:line="240" w:lineRule="auto"/>
      </w:pPr>
      <w:r>
        <w:separator/>
      </w:r>
    </w:p>
  </w:endnote>
  <w:endnote w:type="continuationSeparator" w:id="0">
    <w:p w14:paraId="7868951B" w14:textId="77777777" w:rsidR="00DC0743" w:rsidRDefault="00DC0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B420C" w14:textId="77777777" w:rsidR="00DC0743" w:rsidRDefault="00DC0743">
      <w:pPr>
        <w:spacing w:line="240" w:lineRule="auto"/>
      </w:pPr>
      <w:r>
        <w:separator/>
      </w:r>
    </w:p>
  </w:footnote>
  <w:footnote w:type="continuationSeparator" w:id="0">
    <w:p w14:paraId="08260C60" w14:textId="77777777" w:rsidR="00DC0743" w:rsidRDefault="00DC07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C80B" w14:textId="77777777" w:rsidR="004578C7" w:rsidRDefault="004578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E6DC2"/>
    <w:multiLevelType w:val="multilevel"/>
    <w:tmpl w:val="E9B45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8A06A9"/>
    <w:multiLevelType w:val="multilevel"/>
    <w:tmpl w:val="71E03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C7"/>
    <w:rsid w:val="004578C7"/>
    <w:rsid w:val="00AD3D6A"/>
    <w:rsid w:val="00DC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144"/>
  <w15:docId w15:val="{D2FE4B87-EBC6-421C-A223-FB9D6124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XcA9tVbkp2KypL9Uit3Tf-0PrC3Ht1ds2solm3j7thE/edi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hecollege.syr.edu/people/faculty/becklin-katie-m/"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Ecology</dc:creator>
  <cp:lastModifiedBy>Forest Ecology</cp:lastModifiedBy>
  <cp:revision>2</cp:revision>
  <dcterms:created xsi:type="dcterms:W3CDTF">2020-09-02T17:22:00Z</dcterms:created>
  <dcterms:modified xsi:type="dcterms:W3CDTF">2020-09-02T17:22:00Z</dcterms:modified>
</cp:coreProperties>
</file>