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D0" w:rsidRDefault="00BC5CE9" w:rsidP="00476CD0">
      <w:bookmarkStart w:id="0" w:name="_GoBack"/>
      <w:bookmarkEnd w:id="0"/>
      <w:proofErr w:type="spellStart"/>
      <w:r w:rsidRPr="00476CD0">
        <w:rPr>
          <w:rStyle w:val="Head1Char"/>
        </w:rPr>
        <w:t>Bioseparations</w:t>
      </w:r>
      <w:proofErr w:type="spellEnd"/>
      <w:r w:rsidRPr="00476CD0">
        <w:rPr>
          <w:rStyle w:val="Head1Char"/>
        </w:rPr>
        <w:t xml:space="preserve"> </w:t>
      </w:r>
      <w:r>
        <w:tab/>
      </w:r>
    </w:p>
    <w:p w:rsidR="00BC5CE9" w:rsidRDefault="00BC5CE9" w:rsidP="00476CD0">
      <w:r>
        <w:t>(</w:t>
      </w:r>
      <w:r w:rsidR="005219D7">
        <w:t>BPE 502</w:t>
      </w:r>
      <w:r>
        <w:t xml:space="preserve"> / 3 credits).</w:t>
      </w:r>
    </w:p>
    <w:p w:rsidR="005219D7" w:rsidRDefault="005219D7" w:rsidP="00476CD0"/>
    <w:p w:rsidR="00BC5CE9" w:rsidRDefault="00BC5CE9" w:rsidP="00524E32">
      <w:pPr>
        <w:pStyle w:val="Heading2"/>
      </w:pPr>
      <w:r w:rsidRPr="00524E32">
        <w:t>Instructor: Dr. Bandaru Ramarao</w:t>
      </w:r>
    </w:p>
    <w:p w:rsidR="00524E32" w:rsidRPr="00524E32" w:rsidRDefault="00524E32" w:rsidP="00524E32">
      <w:pPr>
        <w:jc w:val="both"/>
        <w:rPr>
          <w:b/>
        </w:rPr>
      </w:pPr>
    </w:p>
    <w:p w:rsidR="00BC5CE9" w:rsidRDefault="00BC5CE9" w:rsidP="00524E32">
      <w:pPr>
        <w:jc w:val="both"/>
        <w:rPr>
          <w:color w:val="000000"/>
        </w:rPr>
      </w:pPr>
      <w:r>
        <w:t>Lectures, conferenc</w:t>
      </w:r>
      <w:r w:rsidR="005219D7">
        <w:t>es, discussions and laboratory</w:t>
      </w:r>
      <w:r>
        <w:t xml:space="preserve"> in </w:t>
      </w:r>
      <w:r w:rsidR="005219D7">
        <w:t xml:space="preserve"> Bioprocess Engineering</w:t>
      </w:r>
      <w:r>
        <w:t xml:space="preserve">. </w:t>
      </w:r>
      <w:r>
        <w:rPr>
          <w:color w:val="000000"/>
        </w:rPr>
        <w:t xml:space="preserve">Topics covered include: </w:t>
      </w:r>
      <w:r w:rsidR="005219D7">
        <w:rPr>
          <w:color w:val="000000"/>
        </w:rPr>
        <w:t>description of particulates of biological origins</w:t>
      </w:r>
      <w:r>
        <w:rPr>
          <w:color w:val="000000"/>
        </w:rPr>
        <w:t>,</w:t>
      </w:r>
      <w:r w:rsidR="005219D7">
        <w:rPr>
          <w:color w:val="000000"/>
        </w:rPr>
        <w:t xml:space="preserve"> colloids, charge and colloidal stability, separation techniques of interest in processing materials of biological origin: sedimentation, flotation, filtration,</w:t>
      </w:r>
      <w:r>
        <w:rPr>
          <w:color w:val="000000"/>
        </w:rPr>
        <w:t xml:space="preserve"> centrifugation, </w:t>
      </w:r>
      <w:r w:rsidR="005219D7">
        <w:rPr>
          <w:color w:val="000000"/>
        </w:rPr>
        <w:t xml:space="preserve">membrane processes – ultra, </w:t>
      </w:r>
      <w:proofErr w:type="spellStart"/>
      <w:r w:rsidR="005219D7">
        <w:rPr>
          <w:color w:val="000000"/>
        </w:rPr>
        <w:t>nano</w:t>
      </w:r>
      <w:proofErr w:type="spellEnd"/>
      <w:r w:rsidR="005219D7">
        <w:rPr>
          <w:color w:val="000000"/>
        </w:rPr>
        <w:t xml:space="preserve"> and RO processes, dialysis, adsorption, </w:t>
      </w:r>
      <w:r>
        <w:rPr>
          <w:color w:val="000000"/>
        </w:rPr>
        <w:t>chromatograph</w:t>
      </w:r>
      <w:r w:rsidR="005219D7">
        <w:rPr>
          <w:color w:val="000000"/>
        </w:rPr>
        <w:t>y</w:t>
      </w:r>
      <w:r>
        <w:rPr>
          <w:color w:val="000000"/>
        </w:rPr>
        <w:t xml:space="preserve">, </w:t>
      </w:r>
      <w:r w:rsidR="005219D7">
        <w:rPr>
          <w:color w:val="000000"/>
        </w:rPr>
        <w:t xml:space="preserve">solvent extraction, crystallization and </w:t>
      </w:r>
      <w:r>
        <w:rPr>
          <w:color w:val="000000"/>
        </w:rPr>
        <w:t>drying</w:t>
      </w:r>
      <w:r w:rsidR="005219D7">
        <w:rPr>
          <w:color w:val="000000"/>
        </w:rPr>
        <w:t xml:space="preserve">.  </w:t>
      </w:r>
    </w:p>
    <w:p w:rsidR="00F67DE4" w:rsidRDefault="00F67DE4" w:rsidP="00524E32">
      <w:pPr>
        <w:jc w:val="both"/>
      </w:pPr>
    </w:p>
    <w:p w:rsidR="00BC5CE9" w:rsidRDefault="00BC5CE9" w:rsidP="00524E32">
      <w:pPr>
        <w:pStyle w:val="Heading2"/>
      </w:pPr>
      <w:r>
        <w:t>OBJECTIVES:</w:t>
      </w:r>
    </w:p>
    <w:p w:rsidR="00BC5CE9" w:rsidRDefault="00BC5CE9" w:rsidP="00524E32">
      <w:pPr>
        <w:jc w:val="both"/>
      </w:pPr>
    </w:p>
    <w:p w:rsidR="00BC5CE9" w:rsidRDefault="00BC5CE9" w:rsidP="00524E32">
      <w:pPr>
        <w:jc w:val="both"/>
      </w:pPr>
      <w:r>
        <w:t>A successful student should be able to:</w:t>
      </w:r>
    </w:p>
    <w:p w:rsidR="00BC5CE9" w:rsidRDefault="00BC5CE9" w:rsidP="00524E32">
      <w:pPr>
        <w:jc w:val="both"/>
      </w:pPr>
    </w:p>
    <w:p w:rsidR="00BC5CE9" w:rsidRDefault="00BC5CE9" w:rsidP="00524E32">
      <w:pPr>
        <w:numPr>
          <w:ilvl w:val="0"/>
          <w:numId w:val="16"/>
        </w:numPr>
        <w:jc w:val="both"/>
        <w:rPr>
          <w:b/>
          <w:i/>
        </w:rPr>
      </w:pPr>
      <w:r>
        <w:t>Demonstrate competency in working with different units for measurement of force, work, power and other quantities of interest in separations.</w:t>
      </w:r>
    </w:p>
    <w:p w:rsidR="00BC5CE9" w:rsidRDefault="00BC5CE9" w:rsidP="00524E32">
      <w:pPr>
        <w:numPr>
          <w:ilvl w:val="0"/>
          <w:numId w:val="16"/>
        </w:numPr>
        <w:jc w:val="both"/>
        <w:rPr>
          <w:b/>
          <w:i/>
        </w:rPr>
      </w:pPr>
      <w:r>
        <w:t xml:space="preserve">Identify separation techniques for bioprocesses. Demonstrate an understanding of principles of colloidal science including diffusion, osmotic pressure, charge on </w:t>
      </w:r>
      <w:proofErr w:type="spellStart"/>
      <w:r>
        <w:t>biointerfaces</w:t>
      </w:r>
      <w:proofErr w:type="spellEnd"/>
      <w:r>
        <w:t>, attractive and repulsive potentials between particles in suspensions, DLVO theory of colloidal stability, stability of particles with macromolecules.</w:t>
      </w:r>
    </w:p>
    <w:p w:rsidR="00BC5CE9" w:rsidRDefault="00BC5CE9" w:rsidP="00524E32">
      <w:pPr>
        <w:numPr>
          <w:ilvl w:val="0"/>
          <w:numId w:val="16"/>
        </w:numPr>
        <w:jc w:val="both"/>
      </w:pPr>
      <w:r>
        <w:t>Describe flocculation of cells, effects of pH and solution chemistry (ionic conditions).</w:t>
      </w:r>
    </w:p>
    <w:p w:rsidR="00BC5CE9" w:rsidRDefault="005F6425" w:rsidP="00524E32">
      <w:pPr>
        <w:numPr>
          <w:ilvl w:val="0"/>
          <w:numId w:val="16"/>
        </w:numPr>
        <w:jc w:val="both"/>
      </w:pPr>
      <w:r>
        <w:t>Describe filtration of suspensions. Identify and select filter media and equipment</w:t>
      </w:r>
      <w:r w:rsidR="00BC5CE9">
        <w:t>.</w:t>
      </w:r>
      <w:r>
        <w:t xml:space="preserve"> Differentiate between </w:t>
      </w:r>
      <w:proofErr w:type="spellStart"/>
      <w:r>
        <w:t>crossflow</w:t>
      </w:r>
      <w:proofErr w:type="spellEnd"/>
      <w:r>
        <w:t xml:space="preserve"> and </w:t>
      </w:r>
      <w:proofErr w:type="spellStart"/>
      <w:r>
        <w:t>deadend</w:t>
      </w:r>
      <w:proofErr w:type="spellEnd"/>
      <w:r>
        <w:t xml:space="preserve"> filtration. </w:t>
      </w:r>
      <w:proofErr w:type="spellStart"/>
      <w:r>
        <w:t>Scaleup</w:t>
      </w:r>
      <w:proofErr w:type="spellEnd"/>
      <w:r>
        <w:t xml:space="preserve"> and design filtration systems.</w:t>
      </w:r>
    </w:p>
    <w:p w:rsidR="00BC5CE9" w:rsidRDefault="005F6425" w:rsidP="00524E32">
      <w:pPr>
        <w:numPr>
          <w:ilvl w:val="0"/>
          <w:numId w:val="16"/>
        </w:numPr>
        <w:jc w:val="both"/>
      </w:pPr>
      <w:r>
        <w:t xml:space="preserve">Identify sedimentation principles. </w:t>
      </w:r>
      <w:r w:rsidR="005219D7">
        <w:t xml:space="preserve">Calculate sedimentation velocities, apply Stokes’ law and other forms of settling calculations. </w:t>
      </w:r>
      <w:r>
        <w:t>Compare and perform engineering analysis on production centrifuges.</w:t>
      </w:r>
    </w:p>
    <w:p w:rsidR="00BC5CE9" w:rsidRDefault="005F6425" w:rsidP="00524E32">
      <w:pPr>
        <w:numPr>
          <w:ilvl w:val="0"/>
          <w:numId w:val="16"/>
        </w:numPr>
        <w:jc w:val="both"/>
      </w:pPr>
      <w:r>
        <w:t xml:space="preserve">Analyze extraction, phase separation and describe partitioning </w:t>
      </w:r>
      <w:proofErr w:type="spellStart"/>
      <w:r>
        <w:t>equilibria</w:t>
      </w:r>
      <w:proofErr w:type="spellEnd"/>
      <w:r>
        <w:t xml:space="preserve">. Perform countercurrent stage calculations. </w:t>
      </w:r>
      <w:proofErr w:type="spellStart"/>
      <w:r>
        <w:t>Scaleup</w:t>
      </w:r>
      <w:proofErr w:type="spellEnd"/>
      <w:r>
        <w:t xml:space="preserve"> and design of extractors.</w:t>
      </w:r>
    </w:p>
    <w:p w:rsidR="00BC5CE9" w:rsidRDefault="005F6425" w:rsidP="00524E32">
      <w:pPr>
        <w:numPr>
          <w:ilvl w:val="0"/>
          <w:numId w:val="16"/>
        </w:numPr>
        <w:jc w:val="both"/>
      </w:pPr>
      <w:r>
        <w:t>Identify and analyze adsorption phenomena, describe dynamics of adsorption columns. Describe plate models for chromatography a</w:t>
      </w:r>
      <w:r w:rsidR="00865AF4">
        <w:t>n</w:t>
      </w:r>
      <w:r>
        <w:t xml:space="preserve">d column dynamics. Describe </w:t>
      </w:r>
      <w:r w:rsidR="005219D7">
        <w:t xml:space="preserve">different chromatographic techniques. </w:t>
      </w:r>
      <w:r>
        <w:t xml:space="preserve"> </w:t>
      </w:r>
    </w:p>
    <w:p w:rsidR="00BC5CE9" w:rsidRDefault="005F6425" w:rsidP="00524E32">
      <w:pPr>
        <w:numPr>
          <w:ilvl w:val="0"/>
          <w:numId w:val="16"/>
        </w:numPr>
        <w:jc w:val="both"/>
      </w:pPr>
      <w:r>
        <w:t>Identify protein solubility, precipitation kinetics, design of precipitation systems.</w:t>
      </w:r>
    </w:p>
    <w:p w:rsidR="00BC5CE9" w:rsidRDefault="005F6425" w:rsidP="00524E32">
      <w:pPr>
        <w:numPr>
          <w:ilvl w:val="0"/>
          <w:numId w:val="16"/>
        </w:numPr>
        <w:jc w:val="both"/>
      </w:pPr>
      <w:r>
        <w:t xml:space="preserve">Crystallization phenomena, </w:t>
      </w:r>
      <w:proofErr w:type="spellStart"/>
      <w:r>
        <w:t>scaleup</w:t>
      </w:r>
      <w:proofErr w:type="spellEnd"/>
      <w:r>
        <w:t xml:space="preserve"> and design crystallizers</w:t>
      </w:r>
      <w:r w:rsidR="00BC5CE9">
        <w:t>.</w:t>
      </w:r>
    </w:p>
    <w:p w:rsidR="00BC5CE9" w:rsidRDefault="005F6425" w:rsidP="00524E32">
      <w:pPr>
        <w:numPr>
          <w:ilvl w:val="0"/>
          <w:numId w:val="16"/>
        </w:numPr>
        <w:jc w:val="both"/>
      </w:pPr>
      <w:r>
        <w:t xml:space="preserve">Perform drying calculations, calculate relative amounts of bound and unbound water in wet solids before drying, </w:t>
      </w:r>
      <w:proofErr w:type="spellStart"/>
      <w:r>
        <w:t>scaleup</w:t>
      </w:r>
      <w:proofErr w:type="spellEnd"/>
      <w:r>
        <w:t xml:space="preserve"> dryers</w:t>
      </w:r>
      <w:r w:rsidR="00BC5CE9">
        <w:t>.</w:t>
      </w:r>
    </w:p>
    <w:p w:rsidR="00BC5CE9" w:rsidRDefault="00BC5CE9" w:rsidP="005219D7">
      <w:pPr>
        <w:ind w:left="720"/>
        <w:jc w:val="both"/>
      </w:pPr>
    </w:p>
    <w:p w:rsidR="00BC5CE9" w:rsidRDefault="00BC5CE9" w:rsidP="00524E32">
      <w:pPr>
        <w:jc w:val="both"/>
      </w:pPr>
      <w:r>
        <w:t xml:space="preserve"> </w:t>
      </w:r>
    </w:p>
    <w:p w:rsidR="003E2241" w:rsidRDefault="003E2241" w:rsidP="00524E32">
      <w:pPr>
        <w:pStyle w:val="Heading2"/>
      </w:pPr>
      <w:r>
        <w:t>MAJOR CONCEPTS OR METHODOLOGIES:</w:t>
      </w:r>
    </w:p>
    <w:p w:rsidR="003E2241" w:rsidRDefault="003E2241" w:rsidP="00524E32">
      <w:pPr>
        <w:jc w:val="both"/>
      </w:pPr>
    </w:p>
    <w:p w:rsidR="003E2241" w:rsidRDefault="003E2241" w:rsidP="00524E32">
      <w:pPr>
        <w:numPr>
          <w:ilvl w:val="0"/>
          <w:numId w:val="17"/>
        </w:numPr>
        <w:jc w:val="both"/>
        <w:rPr>
          <w:b/>
          <w:i/>
        </w:rPr>
      </w:pPr>
      <w:r>
        <w:t xml:space="preserve">Principles of colloidal science including diffusion, osmotic pressure, charge on </w:t>
      </w:r>
      <w:proofErr w:type="spellStart"/>
      <w:r>
        <w:t>biointerfaces</w:t>
      </w:r>
      <w:proofErr w:type="spellEnd"/>
      <w:r>
        <w:t>, attractive and repulsive potentials between particles in suspensions, DLVO theory of colloidal stability, stability of particles with macromolecules.</w:t>
      </w:r>
    </w:p>
    <w:p w:rsidR="003E2241" w:rsidRDefault="003E2241" w:rsidP="00524E32">
      <w:pPr>
        <w:numPr>
          <w:ilvl w:val="0"/>
          <w:numId w:val="17"/>
        </w:numPr>
        <w:jc w:val="both"/>
      </w:pPr>
      <w:r>
        <w:t xml:space="preserve">Filtration of suspensions, </w:t>
      </w:r>
      <w:proofErr w:type="spellStart"/>
      <w:r>
        <w:t>crossflow</w:t>
      </w:r>
      <w:proofErr w:type="spellEnd"/>
      <w:r>
        <w:t xml:space="preserve"> and </w:t>
      </w:r>
      <w:proofErr w:type="spellStart"/>
      <w:r>
        <w:t>deadend</w:t>
      </w:r>
      <w:proofErr w:type="spellEnd"/>
      <w:r>
        <w:t xml:space="preserve"> filtration. </w:t>
      </w:r>
      <w:proofErr w:type="spellStart"/>
      <w:r>
        <w:t>Scaleup</w:t>
      </w:r>
      <w:proofErr w:type="spellEnd"/>
      <w:r>
        <w:t xml:space="preserve"> and design filtration systems.</w:t>
      </w:r>
    </w:p>
    <w:p w:rsidR="003E2241" w:rsidRDefault="003E2241" w:rsidP="00524E32">
      <w:pPr>
        <w:numPr>
          <w:ilvl w:val="0"/>
          <w:numId w:val="17"/>
        </w:numPr>
        <w:jc w:val="both"/>
      </w:pPr>
      <w:r>
        <w:t>Sedimentation principles. Engineering analysis on production centrifuges.</w:t>
      </w:r>
    </w:p>
    <w:p w:rsidR="003E2241" w:rsidRDefault="003E2241" w:rsidP="00524E32">
      <w:pPr>
        <w:numPr>
          <w:ilvl w:val="0"/>
          <w:numId w:val="17"/>
        </w:numPr>
        <w:jc w:val="both"/>
      </w:pPr>
      <w:r>
        <w:t xml:space="preserve">Extraction, phase separation and countercurrent stage calculations. </w:t>
      </w:r>
      <w:proofErr w:type="spellStart"/>
      <w:r>
        <w:t>Scaleup</w:t>
      </w:r>
      <w:proofErr w:type="spellEnd"/>
      <w:r>
        <w:t xml:space="preserve"> and design of extractors.</w:t>
      </w:r>
    </w:p>
    <w:p w:rsidR="003E2241" w:rsidRDefault="003E2241" w:rsidP="00524E32">
      <w:pPr>
        <w:numPr>
          <w:ilvl w:val="0"/>
          <w:numId w:val="17"/>
        </w:numPr>
        <w:jc w:val="both"/>
      </w:pPr>
      <w:r>
        <w:lastRenderedPageBreak/>
        <w:t>Adsorption phenomena, dynamics of adsorption columns. Gradient chromatography, affinity chromatography.</w:t>
      </w:r>
    </w:p>
    <w:p w:rsidR="003E2241" w:rsidRDefault="003E2241" w:rsidP="00524E32">
      <w:pPr>
        <w:numPr>
          <w:ilvl w:val="0"/>
          <w:numId w:val="17"/>
        </w:numPr>
        <w:jc w:val="both"/>
      </w:pPr>
      <w:r>
        <w:t>Protein solubility, precipitation kinetics, design of precipitation systems.</w:t>
      </w:r>
    </w:p>
    <w:p w:rsidR="003E2241" w:rsidRDefault="00C307A0" w:rsidP="00524E32">
      <w:pPr>
        <w:numPr>
          <w:ilvl w:val="0"/>
          <w:numId w:val="17"/>
        </w:numPr>
        <w:jc w:val="both"/>
      </w:pPr>
      <w:r>
        <w:t>Crystallization phenomena</w:t>
      </w:r>
      <w:r w:rsidR="003E2241">
        <w:t>.</w:t>
      </w:r>
    </w:p>
    <w:p w:rsidR="003E2241" w:rsidRDefault="00C307A0" w:rsidP="00524E32">
      <w:pPr>
        <w:numPr>
          <w:ilvl w:val="0"/>
          <w:numId w:val="17"/>
        </w:numPr>
        <w:jc w:val="both"/>
      </w:pPr>
      <w:r>
        <w:t>D</w:t>
      </w:r>
      <w:r w:rsidR="003E2241">
        <w:t xml:space="preserve">rying calculations, </w:t>
      </w:r>
      <w:proofErr w:type="spellStart"/>
      <w:r w:rsidR="003E2241">
        <w:t>scaleup</w:t>
      </w:r>
      <w:proofErr w:type="spellEnd"/>
      <w:r w:rsidR="003E2241">
        <w:t xml:space="preserve"> dryers.</w:t>
      </w:r>
    </w:p>
    <w:p w:rsidR="003E2241" w:rsidRDefault="005219D7" w:rsidP="00524E32">
      <w:pPr>
        <w:numPr>
          <w:ilvl w:val="0"/>
          <w:numId w:val="17"/>
        </w:numPr>
        <w:jc w:val="both"/>
      </w:pPr>
      <w:r>
        <w:t xml:space="preserve"> </w:t>
      </w:r>
    </w:p>
    <w:p w:rsidR="003E2241" w:rsidRDefault="003E2241" w:rsidP="00524E32">
      <w:pPr>
        <w:jc w:val="both"/>
      </w:pPr>
    </w:p>
    <w:p w:rsidR="00BC4F13" w:rsidRDefault="00BC4F13" w:rsidP="00524E32">
      <w:pPr>
        <w:jc w:val="both"/>
      </w:pPr>
    </w:p>
    <w:p w:rsidR="00BC4F13" w:rsidRDefault="00BC4F13" w:rsidP="00524E32">
      <w:pPr>
        <w:pStyle w:val="Heading2"/>
      </w:pPr>
      <w:r>
        <w:t xml:space="preserve">Chapter 1. Basic Concepts in </w:t>
      </w:r>
      <w:proofErr w:type="spellStart"/>
      <w:r>
        <w:t>Bioseparations</w:t>
      </w:r>
      <w:proofErr w:type="spellEnd"/>
      <w:r>
        <w:t>.</w:t>
      </w:r>
    </w:p>
    <w:p w:rsidR="00BC4F13" w:rsidRDefault="00BC4F13" w:rsidP="00524E32">
      <w:pPr>
        <w:jc w:val="both"/>
      </w:pPr>
    </w:p>
    <w:p w:rsidR="00BC4F13" w:rsidRDefault="00BC4F13" w:rsidP="00524E32">
      <w:pPr>
        <w:jc w:val="both"/>
      </w:pPr>
      <w:r>
        <w:t>Classification.</w:t>
      </w:r>
      <w:r w:rsidR="002B1BD2">
        <w:t xml:space="preserve"> </w:t>
      </w:r>
      <w:r>
        <w:t>Small Biomolecules.</w:t>
      </w:r>
    </w:p>
    <w:p w:rsidR="00645CFA" w:rsidRDefault="00645CFA" w:rsidP="00524E32">
      <w:pPr>
        <w:jc w:val="both"/>
      </w:pPr>
      <w:r>
        <w:t>Particulate Products.</w:t>
      </w:r>
      <w:r w:rsidR="002B1BD2">
        <w:t xml:space="preserve"> </w:t>
      </w:r>
      <w:r>
        <w:t>Measures of Quality.</w:t>
      </w:r>
    </w:p>
    <w:p w:rsidR="00453239" w:rsidRDefault="002B1BD2" w:rsidP="00524E32">
      <w:pPr>
        <w:jc w:val="both"/>
      </w:pPr>
      <w:r>
        <w:t>Yield &amp; Purity of Products.</w:t>
      </w:r>
    </w:p>
    <w:p w:rsidR="002B1BD2" w:rsidRDefault="002B1BD2" w:rsidP="00524E32">
      <w:pPr>
        <w:jc w:val="both"/>
      </w:pPr>
    </w:p>
    <w:p w:rsidR="00453239" w:rsidRDefault="00453239" w:rsidP="00524E32">
      <w:pPr>
        <w:jc w:val="both"/>
      </w:pPr>
      <w:r>
        <w:t>EXERCISE 1</w:t>
      </w:r>
    </w:p>
    <w:p w:rsidR="00BC4F13" w:rsidRDefault="00BC4F13" w:rsidP="00524E32">
      <w:pPr>
        <w:jc w:val="both"/>
      </w:pPr>
    </w:p>
    <w:p w:rsidR="00BC4F13" w:rsidRDefault="00BC4F13" w:rsidP="00524E32">
      <w:pPr>
        <w:pStyle w:val="Heading2"/>
      </w:pPr>
      <w:r>
        <w:t xml:space="preserve">Chapter 2. </w:t>
      </w:r>
      <w:r w:rsidR="00645CFA">
        <w:t xml:space="preserve">Colloidal and Interfacial Phenomena in </w:t>
      </w:r>
      <w:proofErr w:type="spellStart"/>
      <w:r w:rsidR="00645CFA">
        <w:t>Bioseparations</w:t>
      </w:r>
      <w:proofErr w:type="spellEnd"/>
      <w:r w:rsidR="00645CFA">
        <w:t xml:space="preserve">. </w:t>
      </w:r>
      <w:r>
        <w:rPr>
          <w:vertAlign w:val="superscript"/>
        </w:rPr>
        <w:t>1,2</w:t>
      </w:r>
    </w:p>
    <w:p w:rsidR="00BC4F13" w:rsidRDefault="00BC4F13" w:rsidP="00524E32">
      <w:pPr>
        <w:jc w:val="both"/>
      </w:pPr>
    </w:p>
    <w:p w:rsidR="00645CFA" w:rsidRDefault="00645CFA" w:rsidP="00524E32">
      <w:pPr>
        <w:jc w:val="both"/>
      </w:pPr>
      <w:r>
        <w:t>Definitions. Sols, suspensions and foams. Particle size distributions.</w:t>
      </w:r>
    </w:p>
    <w:p w:rsidR="00BC4F13" w:rsidRDefault="005219D7" w:rsidP="00524E32">
      <w:pPr>
        <w:jc w:val="both"/>
      </w:pPr>
      <w:r>
        <w:t>Stokes' law</w:t>
      </w:r>
      <w:r w:rsidR="00BC4F13">
        <w:t xml:space="preserve">. </w:t>
      </w:r>
      <w:r>
        <w:t>B</w:t>
      </w:r>
      <w:r w:rsidR="00BC4F13">
        <w:t xml:space="preserve">rownian motion of small particles. Random walk. Diffusivity. Stokes-Einstein theory. </w:t>
      </w:r>
      <w:r>
        <w:t xml:space="preserve"> </w:t>
      </w:r>
      <w:r w:rsidR="00BC4F13">
        <w:t xml:space="preserve"> </w:t>
      </w:r>
      <w:r w:rsidR="00645CFA">
        <w:t xml:space="preserve"> </w:t>
      </w:r>
    </w:p>
    <w:p w:rsidR="00BC4F13" w:rsidRDefault="00BC4F13" w:rsidP="00524E32">
      <w:pPr>
        <w:jc w:val="both"/>
      </w:pPr>
    </w:p>
    <w:p w:rsidR="00BC4F13" w:rsidRDefault="00BC4F13" w:rsidP="00524E32">
      <w:pPr>
        <w:jc w:val="both"/>
      </w:pPr>
      <w:r>
        <w:t xml:space="preserve">Osmotic Pressure. Thermodynamics. </w:t>
      </w:r>
      <w:proofErr w:type="spellStart"/>
      <w:r>
        <w:t>Donnan</w:t>
      </w:r>
      <w:proofErr w:type="spellEnd"/>
      <w:r>
        <w:t xml:space="preserve"> Equilibrium.</w:t>
      </w:r>
    </w:p>
    <w:p w:rsidR="00BC4F13" w:rsidRDefault="00BC4F13" w:rsidP="00524E32">
      <w:pPr>
        <w:jc w:val="both"/>
      </w:pPr>
      <w:r>
        <w:t>Surface tension and surface energy. Thermodynamics of surfaces.</w:t>
      </w:r>
    </w:p>
    <w:p w:rsidR="00BC4F13" w:rsidRDefault="00645CFA" w:rsidP="00524E32">
      <w:pPr>
        <w:jc w:val="both"/>
      </w:pPr>
      <w:r>
        <w:t xml:space="preserve"> </w:t>
      </w:r>
    </w:p>
    <w:p w:rsidR="00BC4F13" w:rsidRDefault="00BC4F13" w:rsidP="00524E32">
      <w:pPr>
        <w:jc w:val="both"/>
      </w:pPr>
      <w:r>
        <w:t xml:space="preserve">Origins of particle charge. Electrical double layer. </w:t>
      </w:r>
      <w:proofErr w:type="spellStart"/>
      <w:r>
        <w:t>Gouy</w:t>
      </w:r>
      <w:proofErr w:type="spellEnd"/>
      <w:r>
        <w:t>-Chapman theory. Zeta Potentials. Poisson-</w:t>
      </w:r>
      <w:proofErr w:type="spellStart"/>
      <w:r>
        <w:t>Boltzman</w:t>
      </w:r>
      <w:proofErr w:type="spellEnd"/>
      <w:r>
        <w:t xml:space="preserve"> equation. Debye-</w:t>
      </w:r>
      <w:proofErr w:type="spellStart"/>
      <w:r>
        <w:t>Huckel</w:t>
      </w:r>
      <w:proofErr w:type="spellEnd"/>
      <w:r>
        <w:t xml:space="preserve"> approximation.</w:t>
      </w:r>
    </w:p>
    <w:p w:rsidR="00BC4F13" w:rsidRDefault="00BC4F13" w:rsidP="00524E32">
      <w:pPr>
        <w:jc w:val="both"/>
      </w:pPr>
    </w:p>
    <w:p w:rsidR="00BC4F13" w:rsidRDefault="00BC4F13" w:rsidP="00524E32">
      <w:pPr>
        <w:jc w:val="both"/>
      </w:pPr>
      <w:r>
        <w:t xml:space="preserve">Dispersion Forces between surfaces.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 - van der Waals' forces of interactions.</w:t>
      </w:r>
    </w:p>
    <w:p w:rsidR="00BC4F13" w:rsidRDefault="00BC4F13" w:rsidP="00524E32">
      <w:pPr>
        <w:jc w:val="both"/>
      </w:pPr>
      <w:r>
        <w:t xml:space="preserve">Interaction potential between surfaces. </w:t>
      </w:r>
      <w:r w:rsidR="00645CFA">
        <w:t xml:space="preserve"> </w:t>
      </w:r>
    </w:p>
    <w:p w:rsidR="00BC4F13" w:rsidRDefault="00BC4F13" w:rsidP="00524E32">
      <w:pPr>
        <w:jc w:val="both"/>
      </w:pPr>
    </w:p>
    <w:p w:rsidR="00BC4F13" w:rsidRDefault="00BC4F13" w:rsidP="00524E32">
      <w:pPr>
        <w:jc w:val="both"/>
      </w:pPr>
      <w:r>
        <w:t>DLVO Theory. Schulze-Hardy rule.</w:t>
      </w:r>
    </w:p>
    <w:p w:rsidR="00BC4F13" w:rsidRDefault="00BC4F13" w:rsidP="00524E32">
      <w:pPr>
        <w:jc w:val="both"/>
      </w:pPr>
      <w:r>
        <w:t>Critical coagulation concentration. Effect of electrolyte.</w:t>
      </w:r>
    </w:p>
    <w:p w:rsidR="00453239" w:rsidRDefault="00453239" w:rsidP="00524E32">
      <w:pPr>
        <w:jc w:val="both"/>
      </w:pPr>
    </w:p>
    <w:p w:rsidR="00453239" w:rsidRDefault="00453239" w:rsidP="00524E32">
      <w:pPr>
        <w:jc w:val="both"/>
      </w:pPr>
      <w:r>
        <w:t>EXERCISE 2</w:t>
      </w:r>
    </w:p>
    <w:p w:rsidR="00453239" w:rsidRDefault="00453239" w:rsidP="00524E32">
      <w:pPr>
        <w:jc w:val="both"/>
      </w:pPr>
    </w:p>
    <w:p w:rsidR="00453239" w:rsidRDefault="00453239" w:rsidP="00524E32">
      <w:pPr>
        <w:pStyle w:val="Heading2"/>
      </w:pPr>
      <w:r>
        <w:t xml:space="preserve">Chapter 3. Cell </w:t>
      </w:r>
      <w:proofErr w:type="spellStart"/>
      <w:r>
        <w:t>Lysis</w:t>
      </w:r>
      <w:proofErr w:type="spellEnd"/>
      <w:r>
        <w:t xml:space="preserve"> and Flocculation.</w:t>
      </w:r>
    </w:p>
    <w:p w:rsidR="00453239" w:rsidRDefault="00453239" w:rsidP="00524E32">
      <w:pPr>
        <w:jc w:val="both"/>
      </w:pPr>
    </w:p>
    <w:p w:rsidR="00453239" w:rsidRPr="00453239" w:rsidRDefault="00453239" w:rsidP="00524E32">
      <w:pPr>
        <w:jc w:val="both"/>
      </w:pPr>
      <w:r>
        <w:t xml:space="preserve">Cell </w:t>
      </w:r>
      <w:proofErr w:type="spellStart"/>
      <w:r>
        <w:t>Lysis</w:t>
      </w:r>
      <w:proofErr w:type="spellEnd"/>
      <w:r>
        <w:t xml:space="preserve">. Osmotic and chemical cell </w:t>
      </w:r>
      <w:proofErr w:type="spellStart"/>
      <w:r>
        <w:t>lysis</w:t>
      </w:r>
      <w:proofErr w:type="spellEnd"/>
      <w:r>
        <w:t>. Mechanical methods.</w:t>
      </w:r>
      <w:r w:rsidR="003B0667">
        <w:t xml:space="preserve"> </w:t>
      </w:r>
      <w:r>
        <w:t>Flocculation.</w:t>
      </w:r>
      <w:r w:rsidR="003B0667">
        <w:t xml:space="preserve"> </w:t>
      </w:r>
      <w:r>
        <w:t xml:space="preserve">Elementary considerations. </w:t>
      </w:r>
      <w:proofErr w:type="spellStart"/>
      <w:r>
        <w:t>Perikinetic</w:t>
      </w:r>
      <w:proofErr w:type="spellEnd"/>
      <w:r>
        <w:t xml:space="preserve"> and </w:t>
      </w:r>
      <w:proofErr w:type="spellStart"/>
      <w:r>
        <w:t>orthokinetic</w:t>
      </w:r>
      <w:proofErr w:type="spellEnd"/>
      <w:r>
        <w:t xml:space="preserve"> flocculation. Stability of dispersions. </w:t>
      </w:r>
    </w:p>
    <w:p w:rsidR="00BC4F13" w:rsidRDefault="00BC4F13" w:rsidP="00524E32">
      <w:pPr>
        <w:jc w:val="both"/>
      </w:pPr>
    </w:p>
    <w:p w:rsidR="00453239" w:rsidRDefault="00453239" w:rsidP="00524E32">
      <w:pPr>
        <w:jc w:val="both"/>
      </w:pPr>
      <w:r>
        <w:t>EXERCISE 3.</w:t>
      </w:r>
    </w:p>
    <w:p w:rsidR="00453239" w:rsidRDefault="00453239" w:rsidP="00524E32">
      <w:pPr>
        <w:jc w:val="both"/>
      </w:pPr>
    </w:p>
    <w:p w:rsidR="00453239" w:rsidRDefault="00453239" w:rsidP="00524E32">
      <w:pPr>
        <w:pStyle w:val="Heading2"/>
      </w:pPr>
      <w:r>
        <w:t>Chapter 4. Filtration.</w:t>
      </w:r>
    </w:p>
    <w:p w:rsidR="00453239" w:rsidRDefault="00453239" w:rsidP="00524E32">
      <w:pPr>
        <w:jc w:val="both"/>
      </w:pPr>
    </w:p>
    <w:p w:rsidR="00453239" w:rsidRDefault="00453239" w:rsidP="00524E32">
      <w:pPr>
        <w:jc w:val="both"/>
      </w:pPr>
      <w:r>
        <w:t xml:space="preserve">Flow through porous media – Darcy’s law and permeability. </w:t>
      </w:r>
      <w:proofErr w:type="spellStart"/>
      <w:r>
        <w:t>Kozeny</w:t>
      </w:r>
      <w:proofErr w:type="spellEnd"/>
      <w:r>
        <w:t xml:space="preserve"> Carman equation. </w:t>
      </w:r>
    </w:p>
    <w:p w:rsidR="00453239" w:rsidRDefault="00453239" w:rsidP="00524E32">
      <w:pPr>
        <w:jc w:val="both"/>
      </w:pPr>
      <w:r>
        <w:t xml:space="preserve">Dead-end or cake filtration. Constant pressure &amp; constant rate filtrations.  Definition of specific filtration resistance. </w:t>
      </w:r>
      <w:r w:rsidR="003B0667">
        <w:t xml:space="preserve"> </w:t>
      </w:r>
      <w:proofErr w:type="spellStart"/>
      <w:r>
        <w:t>Crossflow</w:t>
      </w:r>
      <w:proofErr w:type="spellEnd"/>
      <w:r>
        <w:t xml:space="preserve"> filtration. Membranes.</w:t>
      </w:r>
    </w:p>
    <w:p w:rsidR="00453239" w:rsidRDefault="00453239" w:rsidP="00524E32">
      <w:pPr>
        <w:jc w:val="both"/>
      </w:pPr>
    </w:p>
    <w:p w:rsidR="00453239" w:rsidRDefault="00453239" w:rsidP="00524E32">
      <w:pPr>
        <w:jc w:val="both"/>
      </w:pPr>
      <w:r>
        <w:t>EXERCISE 4.</w:t>
      </w:r>
    </w:p>
    <w:p w:rsidR="00453239" w:rsidRDefault="00453239" w:rsidP="00524E32">
      <w:pPr>
        <w:jc w:val="both"/>
      </w:pPr>
    </w:p>
    <w:p w:rsidR="00453239" w:rsidRDefault="00453239" w:rsidP="00524E32">
      <w:pPr>
        <w:pStyle w:val="Heading2"/>
      </w:pPr>
      <w:r>
        <w:t>Chapter 5. Sedimentation and Centrifugation.</w:t>
      </w:r>
    </w:p>
    <w:p w:rsidR="00453239" w:rsidRDefault="00453239" w:rsidP="00524E32">
      <w:pPr>
        <w:jc w:val="both"/>
      </w:pPr>
    </w:p>
    <w:p w:rsidR="00453239" w:rsidRDefault="00453239" w:rsidP="00524E32">
      <w:pPr>
        <w:jc w:val="both"/>
      </w:pPr>
      <w:r>
        <w:lastRenderedPageBreak/>
        <w:t xml:space="preserve">Principles of sedimentation. Stokes law. Sedimentation coefficient. </w:t>
      </w:r>
      <w:proofErr w:type="spellStart"/>
      <w:r>
        <w:t>Kynch’s</w:t>
      </w:r>
      <w:proofErr w:type="spellEnd"/>
      <w:r>
        <w:t xml:space="preserve"> theory. Compressible sedimentation. </w:t>
      </w:r>
      <w:proofErr w:type="spellStart"/>
      <w:r>
        <w:t>Polydispersity</w:t>
      </w:r>
      <w:proofErr w:type="spellEnd"/>
      <w:r>
        <w:t>.</w:t>
      </w:r>
    </w:p>
    <w:p w:rsidR="00453239" w:rsidRPr="00453239" w:rsidRDefault="00453239" w:rsidP="00524E32">
      <w:pPr>
        <w:jc w:val="both"/>
      </w:pPr>
    </w:p>
    <w:p w:rsidR="00453239" w:rsidRDefault="001F290F" w:rsidP="00524E32">
      <w:pPr>
        <w:jc w:val="both"/>
      </w:pPr>
      <w:r>
        <w:t>Centrifugation &amp; Engineering analysis. Design and scale up.</w:t>
      </w:r>
    </w:p>
    <w:p w:rsidR="001F290F" w:rsidRDefault="001F290F" w:rsidP="00524E32">
      <w:pPr>
        <w:jc w:val="both"/>
      </w:pPr>
    </w:p>
    <w:p w:rsidR="001F290F" w:rsidRDefault="001F290F" w:rsidP="00524E32">
      <w:pPr>
        <w:jc w:val="both"/>
      </w:pPr>
      <w:r>
        <w:t>EXERCISE 5.</w:t>
      </w:r>
    </w:p>
    <w:p w:rsidR="001F290F" w:rsidRDefault="001F290F" w:rsidP="00524E32">
      <w:pPr>
        <w:jc w:val="both"/>
      </w:pPr>
    </w:p>
    <w:p w:rsidR="00FF27E7" w:rsidRDefault="00FF27E7" w:rsidP="00FF27E7">
      <w:pPr>
        <w:pStyle w:val="Heading2"/>
      </w:pPr>
      <w:r>
        <w:t>Chapter 6. Adsorption.</w:t>
      </w:r>
    </w:p>
    <w:p w:rsidR="00FF27E7" w:rsidRDefault="00FF27E7" w:rsidP="00FF27E7">
      <w:pPr>
        <w:jc w:val="both"/>
      </w:pPr>
    </w:p>
    <w:p w:rsidR="00FF27E7" w:rsidRDefault="00FF27E7" w:rsidP="00FF27E7">
      <w:pPr>
        <w:jc w:val="both"/>
      </w:pPr>
      <w:r>
        <w:t xml:space="preserve">Equilibrium relations. Gibbs adsorption. Langmuir &amp; </w:t>
      </w:r>
      <w:proofErr w:type="spellStart"/>
      <w:r>
        <w:t>Freundlich</w:t>
      </w:r>
      <w:proofErr w:type="spellEnd"/>
      <w:r>
        <w:t xml:space="preserve"> isotherms. Activity coefficients in adsorption. Adsorption from solution. Liquid and gas phase adsorption. Multicomponent adsorption.</w:t>
      </w:r>
    </w:p>
    <w:p w:rsidR="00FF27E7" w:rsidRDefault="00FF27E7" w:rsidP="00FF27E7">
      <w:pPr>
        <w:jc w:val="both"/>
      </w:pPr>
    </w:p>
    <w:p w:rsidR="00FF27E7" w:rsidRDefault="00FF27E7" w:rsidP="00FF27E7">
      <w:pPr>
        <w:jc w:val="both"/>
      </w:pPr>
      <w:r>
        <w:t>EXERCISE 6.</w:t>
      </w:r>
    </w:p>
    <w:p w:rsidR="00FF27E7" w:rsidRPr="00FF27E7" w:rsidRDefault="00FF27E7" w:rsidP="00FF27E7"/>
    <w:p w:rsidR="001F290F" w:rsidRDefault="001F290F" w:rsidP="00524E32">
      <w:pPr>
        <w:pStyle w:val="Heading2"/>
      </w:pPr>
      <w:r>
        <w:t xml:space="preserve">Chapter </w:t>
      </w:r>
      <w:r w:rsidR="00FF27E7">
        <w:t>7</w:t>
      </w:r>
      <w:r>
        <w:t>. Extraction.</w:t>
      </w:r>
    </w:p>
    <w:p w:rsidR="001F290F" w:rsidRDefault="001F290F" w:rsidP="00524E32">
      <w:pPr>
        <w:jc w:val="both"/>
      </w:pPr>
    </w:p>
    <w:p w:rsidR="001F290F" w:rsidRDefault="001F290F" w:rsidP="00524E32">
      <w:pPr>
        <w:jc w:val="both"/>
      </w:pPr>
      <w:r>
        <w:t>Partition coefficients, phase separation. Stage calculations. Scale-up and design of extractors.</w:t>
      </w:r>
    </w:p>
    <w:p w:rsidR="001F290F" w:rsidRDefault="001F290F" w:rsidP="00524E32">
      <w:pPr>
        <w:jc w:val="both"/>
      </w:pPr>
    </w:p>
    <w:p w:rsidR="001F290F" w:rsidRDefault="00FF27E7" w:rsidP="00524E32">
      <w:pPr>
        <w:jc w:val="both"/>
      </w:pPr>
      <w:r>
        <w:t>EXERCISE 7</w:t>
      </w:r>
      <w:r w:rsidR="001F290F">
        <w:t>.</w:t>
      </w:r>
    </w:p>
    <w:p w:rsidR="001F290F" w:rsidRDefault="001F290F" w:rsidP="00524E32">
      <w:pPr>
        <w:jc w:val="both"/>
      </w:pPr>
    </w:p>
    <w:p w:rsidR="001F290F" w:rsidRDefault="001F290F" w:rsidP="00524E32">
      <w:pPr>
        <w:jc w:val="both"/>
      </w:pPr>
    </w:p>
    <w:p w:rsidR="001F290F" w:rsidRDefault="001F290F" w:rsidP="00524E32">
      <w:pPr>
        <w:pStyle w:val="Heading2"/>
      </w:pPr>
      <w:r>
        <w:t>Chapter 8. Chromatography.</w:t>
      </w:r>
    </w:p>
    <w:p w:rsidR="001F290F" w:rsidRDefault="001F290F" w:rsidP="00524E32">
      <w:pPr>
        <w:jc w:val="both"/>
      </w:pPr>
    </w:p>
    <w:p w:rsidR="001F290F" w:rsidRDefault="001F290F" w:rsidP="00524E32">
      <w:pPr>
        <w:jc w:val="both"/>
      </w:pPr>
      <w:r>
        <w:t>Column chromatography. Dynamics. Plate models. Dispersion effects. Adsorbents. Scale up.</w:t>
      </w:r>
    </w:p>
    <w:p w:rsidR="001F290F" w:rsidRDefault="001F290F" w:rsidP="00524E32">
      <w:pPr>
        <w:jc w:val="both"/>
      </w:pPr>
    </w:p>
    <w:p w:rsidR="001F290F" w:rsidRDefault="001F290F" w:rsidP="00524E32">
      <w:pPr>
        <w:jc w:val="both"/>
      </w:pPr>
      <w:r>
        <w:t>EXERCISE 8.</w:t>
      </w:r>
    </w:p>
    <w:p w:rsidR="001F290F" w:rsidRDefault="001F290F" w:rsidP="00524E32">
      <w:pPr>
        <w:jc w:val="both"/>
      </w:pPr>
    </w:p>
    <w:p w:rsidR="001F290F" w:rsidRDefault="001F290F" w:rsidP="00524E32">
      <w:pPr>
        <w:pStyle w:val="Heading2"/>
      </w:pPr>
      <w:r>
        <w:t>Chapter 9. Precipitation &amp; Crystallization.</w:t>
      </w:r>
    </w:p>
    <w:p w:rsidR="001F290F" w:rsidRDefault="001F290F" w:rsidP="00524E32">
      <w:pPr>
        <w:jc w:val="both"/>
      </w:pPr>
    </w:p>
    <w:p w:rsidR="001F290F" w:rsidRDefault="001F290F" w:rsidP="00524E32">
      <w:pPr>
        <w:jc w:val="both"/>
      </w:pPr>
      <w:r>
        <w:t xml:space="preserve">Protein solubility. Precipitate formation phenomena. CSTR. Methods of precipitation. </w:t>
      </w:r>
    </w:p>
    <w:p w:rsidR="001F290F" w:rsidRDefault="001F290F" w:rsidP="00524E32">
      <w:pPr>
        <w:jc w:val="both"/>
      </w:pPr>
      <w:r>
        <w:t>Nucleation &amp; crystal growth. Batch crystallizers. Protein crystallization. Scale-up and design.</w:t>
      </w:r>
    </w:p>
    <w:p w:rsidR="001F290F" w:rsidRDefault="001F290F" w:rsidP="00524E32">
      <w:pPr>
        <w:jc w:val="both"/>
      </w:pPr>
    </w:p>
    <w:p w:rsidR="001F290F" w:rsidRDefault="001F290F" w:rsidP="00524E32">
      <w:pPr>
        <w:jc w:val="both"/>
      </w:pPr>
      <w:r>
        <w:t>EXERCISE 9.</w:t>
      </w:r>
    </w:p>
    <w:p w:rsidR="001F290F" w:rsidRDefault="001F290F" w:rsidP="00524E32">
      <w:pPr>
        <w:jc w:val="both"/>
      </w:pPr>
    </w:p>
    <w:p w:rsidR="001F290F" w:rsidRDefault="001F290F" w:rsidP="00524E32">
      <w:pPr>
        <w:pStyle w:val="Heading2"/>
      </w:pPr>
      <w:r>
        <w:t>Chapter 10. Drying.</w:t>
      </w:r>
    </w:p>
    <w:p w:rsidR="001F290F" w:rsidRDefault="001F290F" w:rsidP="00524E32">
      <w:pPr>
        <w:jc w:val="both"/>
      </w:pPr>
    </w:p>
    <w:p w:rsidR="001F290F" w:rsidRPr="001F290F" w:rsidRDefault="001F290F" w:rsidP="00524E32">
      <w:pPr>
        <w:jc w:val="both"/>
      </w:pPr>
      <w:r>
        <w:t>Drying principles. Water isotherms. Heat and mass transfer. Scale-up and design.</w:t>
      </w:r>
    </w:p>
    <w:p w:rsidR="001F290F" w:rsidRPr="001F290F" w:rsidRDefault="001F290F" w:rsidP="00524E32">
      <w:pPr>
        <w:jc w:val="both"/>
      </w:pPr>
    </w:p>
    <w:p w:rsidR="00453239" w:rsidRPr="00453239" w:rsidRDefault="001F290F" w:rsidP="00524E32">
      <w:pPr>
        <w:jc w:val="both"/>
      </w:pPr>
      <w:r>
        <w:t>EXERCISE 10.</w:t>
      </w:r>
    </w:p>
    <w:p w:rsidR="00BC4F13" w:rsidRDefault="00BC4F13" w:rsidP="00524E32">
      <w:pPr>
        <w:jc w:val="both"/>
      </w:pPr>
    </w:p>
    <w:p w:rsidR="001F290F" w:rsidRDefault="001F290F" w:rsidP="00524E32">
      <w:pPr>
        <w:pStyle w:val="Heading2"/>
      </w:pPr>
      <w:r>
        <w:t>Chapter 11. GUEST LECTURES.</w:t>
      </w:r>
    </w:p>
    <w:p w:rsidR="001F290F" w:rsidRDefault="001F290F" w:rsidP="00524E32">
      <w:pPr>
        <w:jc w:val="both"/>
      </w:pPr>
    </w:p>
    <w:p w:rsidR="005219D7" w:rsidRDefault="005219D7">
      <w:pPr>
        <w:tabs>
          <w:tab w:val="clear" w:pos="-720"/>
          <w:tab w:val="clear" w:pos="0"/>
        </w:tabs>
        <w:suppressAutoHyphens w:val="0"/>
        <w:jc w:val="left"/>
      </w:pPr>
      <w:r>
        <w:br w:type="page"/>
      </w:r>
    </w:p>
    <w:p w:rsidR="003B0667" w:rsidRDefault="003B0667" w:rsidP="00524E32">
      <w:pPr>
        <w:jc w:val="both"/>
      </w:pPr>
    </w:p>
    <w:p w:rsidR="00BC4F13" w:rsidRDefault="001F290F" w:rsidP="003B0667">
      <w:pPr>
        <w:pStyle w:val="Head1"/>
      </w:pPr>
      <w:r>
        <w:t>COURSE BOOKS &amp; REFERENCES</w:t>
      </w:r>
    </w:p>
    <w:p w:rsidR="001F290F" w:rsidRDefault="001F290F" w:rsidP="00524E32">
      <w:pPr>
        <w:jc w:val="both"/>
      </w:pPr>
    </w:p>
    <w:p w:rsidR="001F290F" w:rsidRDefault="001F290F" w:rsidP="00524E32">
      <w:pPr>
        <w:pStyle w:val="Heading2"/>
      </w:pPr>
      <w:r>
        <w:t>COURSE TEXT</w:t>
      </w:r>
    </w:p>
    <w:p w:rsidR="001F290F" w:rsidRDefault="001F290F" w:rsidP="00524E32">
      <w:pPr>
        <w:jc w:val="both"/>
      </w:pPr>
    </w:p>
    <w:p w:rsidR="001F290F" w:rsidRDefault="001F290F" w:rsidP="00524E32">
      <w:pPr>
        <w:jc w:val="both"/>
      </w:pPr>
      <w:proofErr w:type="spellStart"/>
      <w:r>
        <w:t>Bioseparations</w:t>
      </w:r>
      <w:proofErr w:type="spellEnd"/>
      <w:r>
        <w:t xml:space="preserve"> Science and Engineering.</w:t>
      </w:r>
    </w:p>
    <w:p w:rsidR="001F290F" w:rsidRDefault="001F290F" w:rsidP="00524E32">
      <w:pPr>
        <w:jc w:val="both"/>
      </w:pPr>
      <w:r>
        <w:t xml:space="preserve">Roger G. Harrison, P. Todd, S. R. </w:t>
      </w:r>
      <w:proofErr w:type="spellStart"/>
      <w:r>
        <w:t>Rudge</w:t>
      </w:r>
      <w:proofErr w:type="spellEnd"/>
      <w:r>
        <w:t xml:space="preserve"> and D. P. </w:t>
      </w:r>
      <w:proofErr w:type="spellStart"/>
      <w:r>
        <w:t>Petrides</w:t>
      </w:r>
      <w:proofErr w:type="spellEnd"/>
      <w:r>
        <w:t>.</w:t>
      </w:r>
    </w:p>
    <w:p w:rsidR="001F290F" w:rsidRDefault="00FC136A" w:rsidP="00524E32">
      <w:pPr>
        <w:jc w:val="both"/>
      </w:pPr>
      <w:r>
        <w:t>Oxford University Press, 2003. ISBN – 0-19-512340-9.</w:t>
      </w:r>
    </w:p>
    <w:p w:rsidR="00FC136A" w:rsidRDefault="00FC136A" w:rsidP="00524E32">
      <w:pPr>
        <w:jc w:val="both"/>
      </w:pPr>
    </w:p>
    <w:p w:rsidR="00FC136A" w:rsidRDefault="00FC136A" w:rsidP="00FF27E7">
      <w:pPr>
        <w:pStyle w:val="Heading2"/>
      </w:pPr>
      <w:r>
        <w:t>COURSE REFERENCES</w:t>
      </w:r>
    </w:p>
    <w:p w:rsidR="00FC136A" w:rsidRDefault="00FC136A" w:rsidP="00524E32">
      <w:pPr>
        <w:jc w:val="both"/>
      </w:pPr>
    </w:p>
    <w:p w:rsidR="00FC136A" w:rsidRDefault="00FC136A" w:rsidP="00524E32">
      <w:pPr>
        <w:jc w:val="both"/>
      </w:pPr>
      <w:proofErr w:type="spellStart"/>
      <w:r>
        <w:t>Bioseparations</w:t>
      </w:r>
      <w:proofErr w:type="spellEnd"/>
      <w:r>
        <w:t xml:space="preserve"> Engineering. Principles, Practice and Economics.</w:t>
      </w:r>
    </w:p>
    <w:p w:rsidR="00FC136A" w:rsidRDefault="00FC136A" w:rsidP="00524E32">
      <w:pPr>
        <w:jc w:val="both"/>
      </w:pPr>
      <w:r>
        <w:t xml:space="preserve">Michael R. </w:t>
      </w:r>
      <w:proofErr w:type="spellStart"/>
      <w:r>
        <w:t>Ladisch</w:t>
      </w:r>
      <w:proofErr w:type="spellEnd"/>
      <w:r>
        <w:t>. Wiley-</w:t>
      </w:r>
      <w:proofErr w:type="spellStart"/>
      <w:r>
        <w:t>Interscience</w:t>
      </w:r>
      <w:proofErr w:type="spellEnd"/>
      <w:r>
        <w:t>, 2001.</w:t>
      </w:r>
    </w:p>
    <w:p w:rsidR="00FC136A" w:rsidRPr="00FC136A" w:rsidRDefault="00FC136A" w:rsidP="00524E32">
      <w:pPr>
        <w:jc w:val="both"/>
      </w:pPr>
    </w:p>
    <w:p w:rsidR="00BC4F13" w:rsidRDefault="00BC4F13" w:rsidP="00524E32">
      <w:pPr>
        <w:jc w:val="both"/>
      </w:pPr>
      <w:proofErr w:type="spellStart"/>
      <w:r>
        <w:t>Heimenz</w:t>
      </w:r>
      <w:proofErr w:type="spellEnd"/>
      <w:r>
        <w:t>, P. C. `Principles of Colloid and Surface Chemistry.' Marcel-Dekker Inc. 2nd Edition (1987).</w:t>
      </w:r>
    </w:p>
    <w:p w:rsidR="00BC4F13" w:rsidRDefault="00BC4F13" w:rsidP="00524E32">
      <w:pPr>
        <w:jc w:val="both"/>
      </w:pPr>
    </w:p>
    <w:p w:rsidR="00461805" w:rsidRDefault="005219D7" w:rsidP="00461805">
      <w:pPr>
        <w:tabs>
          <w:tab w:val="clear" w:pos="-720"/>
          <w:tab w:val="clear" w:pos="0"/>
        </w:tabs>
        <w:suppressAutoHyphens w:val="0"/>
        <w:autoSpaceDE w:val="0"/>
        <w:autoSpaceDN w:val="0"/>
        <w:adjustRightInd w:val="0"/>
        <w:jc w:val="left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 xml:space="preserve"> </w:t>
      </w:r>
    </w:p>
    <w:p w:rsidR="00461805" w:rsidRDefault="00461805" w:rsidP="00E82A0E">
      <w:pPr>
        <w:rPr>
          <w:b/>
        </w:rPr>
      </w:pPr>
    </w:p>
    <w:p w:rsidR="00BC4F13" w:rsidRDefault="00461805" w:rsidP="00E82A0E">
      <w:r>
        <w:rPr>
          <w:b/>
        </w:rPr>
        <w:t xml:space="preserve"> </w:t>
      </w:r>
    </w:p>
    <w:p w:rsidR="00BC4F13" w:rsidRDefault="00BC4F13" w:rsidP="00E82A0E"/>
    <w:p w:rsidR="00BC4F13" w:rsidRDefault="00BC4F13" w:rsidP="00E82A0E"/>
    <w:sectPr w:rsidR="00BC4F13" w:rsidSect="005F6425">
      <w:footerReference w:type="default" r:id="rId8"/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F62" w:rsidRDefault="006F0F62">
      <w:r>
        <w:separator/>
      </w:r>
    </w:p>
  </w:endnote>
  <w:endnote w:type="continuationSeparator" w:id="0">
    <w:p w:rsidR="006F0F62" w:rsidRDefault="006F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57F" w:rsidRDefault="009E757F">
    <w:pPr>
      <w:pStyle w:val="Footer"/>
    </w:pPr>
    <w:r>
      <w:t>BIOSEPARATIONS COURSE DESCRIPTION</w:t>
    </w:r>
    <w:r>
      <w:tab/>
    </w:r>
    <w:r>
      <w:tab/>
    </w:r>
    <w:r w:rsidR="00B119C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119C2">
      <w:rPr>
        <w:rStyle w:val="PageNumber"/>
      </w:rPr>
      <w:fldChar w:fldCharType="separate"/>
    </w:r>
    <w:r w:rsidR="00CB2A89">
      <w:rPr>
        <w:rStyle w:val="PageNumber"/>
        <w:noProof/>
      </w:rPr>
      <w:t>1</w:t>
    </w:r>
    <w:r w:rsidR="00B119C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F62" w:rsidRDefault="006F0F62">
      <w:r>
        <w:separator/>
      </w:r>
    </w:p>
  </w:footnote>
  <w:footnote w:type="continuationSeparator" w:id="0">
    <w:p w:rsidR="006F0F62" w:rsidRDefault="006F0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109F6826"/>
    <w:multiLevelType w:val="multilevel"/>
    <w:tmpl w:val="0409001D"/>
    <w:styleLink w:val="referenc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dstrike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93164BC"/>
    <w:multiLevelType w:val="hybridMultilevel"/>
    <w:tmpl w:val="9808F4AC"/>
    <w:lvl w:ilvl="0" w:tplc="563CAC9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71AD3"/>
    <w:multiLevelType w:val="hybridMultilevel"/>
    <w:tmpl w:val="83026E78"/>
    <w:lvl w:ilvl="0" w:tplc="AABA3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4467BD"/>
    <w:multiLevelType w:val="multilevel"/>
    <w:tmpl w:val="BB5EB1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2DD6D1A"/>
    <w:multiLevelType w:val="multilevel"/>
    <w:tmpl w:val="3904AF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656036A"/>
    <w:multiLevelType w:val="hybridMultilevel"/>
    <w:tmpl w:val="4C6A169E"/>
    <w:lvl w:ilvl="0" w:tplc="DA269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61029"/>
    <w:multiLevelType w:val="hybridMultilevel"/>
    <w:tmpl w:val="44003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F86143"/>
    <w:multiLevelType w:val="hybridMultilevel"/>
    <w:tmpl w:val="0FC08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  <w:num w:numId="13">
    <w:abstractNumId w:val="1"/>
  </w:num>
  <w:num w:numId="14">
    <w:abstractNumId w:val="3"/>
  </w:num>
  <w:num w:numId="15">
    <w:abstractNumId w:val="6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E9"/>
    <w:rsid w:val="001F290F"/>
    <w:rsid w:val="002B1BD2"/>
    <w:rsid w:val="003B0667"/>
    <w:rsid w:val="003D4EA3"/>
    <w:rsid w:val="003E2241"/>
    <w:rsid w:val="003F669F"/>
    <w:rsid w:val="00453239"/>
    <w:rsid w:val="00461805"/>
    <w:rsid w:val="00476CD0"/>
    <w:rsid w:val="00516226"/>
    <w:rsid w:val="005219D7"/>
    <w:rsid w:val="00524E32"/>
    <w:rsid w:val="005F6425"/>
    <w:rsid w:val="00645CFA"/>
    <w:rsid w:val="006F0F62"/>
    <w:rsid w:val="00760031"/>
    <w:rsid w:val="00865AF4"/>
    <w:rsid w:val="00893DAE"/>
    <w:rsid w:val="008D4888"/>
    <w:rsid w:val="00996A4C"/>
    <w:rsid w:val="009E757F"/>
    <w:rsid w:val="00B110B1"/>
    <w:rsid w:val="00B119C2"/>
    <w:rsid w:val="00BC4F13"/>
    <w:rsid w:val="00BC5CE9"/>
    <w:rsid w:val="00BE7F85"/>
    <w:rsid w:val="00C03EC9"/>
    <w:rsid w:val="00C307A0"/>
    <w:rsid w:val="00CB2A89"/>
    <w:rsid w:val="00D05666"/>
    <w:rsid w:val="00D417F6"/>
    <w:rsid w:val="00D93AAB"/>
    <w:rsid w:val="00DB7829"/>
    <w:rsid w:val="00E82A0E"/>
    <w:rsid w:val="00EF6663"/>
    <w:rsid w:val="00F32F46"/>
    <w:rsid w:val="00F450CA"/>
    <w:rsid w:val="00F67DE4"/>
    <w:rsid w:val="00F8568C"/>
    <w:rsid w:val="00FC136A"/>
    <w:rsid w:val="00F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E82A0E"/>
    <w:pPr>
      <w:tabs>
        <w:tab w:val="left" w:pos="-720"/>
        <w:tab w:val="left" w:pos="0"/>
      </w:tabs>
      <w:suppressAutoHyphens/>
      <w:jc w:val="center"/>
    </w:pPr>
    <w:rPr>
      <w:rFonts w:ascii="Lucida Sans" w:hAnsi="Lucida Sans"/>
      <w:szCs w:val="16"/>
    </w:rPr>
  </w:style>
  <w:style w:type="paragraph" w:styleId="Heading1">
    <w:name w:val="heading 1"/>
    <w:basedOn w:val="Normal"/>
    <w:next w:val="Normal"/>
    <w:autoRedefine/>
    <w:qFormat/>
    <w:rsid w:val="00B110B1"/>
    <w:pPr>
      <w:keepNext/>
      <w:spacing w:before="240" w:after="60"/>
      <w:outlineLvl w:val="0"/>
    </w:pPr>
    <w:rPr>
      <w:rFonts w:ascii="Times New Roman" w:hAnsi="Times New Roman"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autoRedefine/>
    <w:qFormat/>
    <w:rsid w:val="00524E32"/>
    <w:pPr>
      <w:keepNext/>
      <w:jc w:val="left"/>
      <w:outlineLvl w:val="1"/>
    </w:pPr>
    <w:rPr>
      <w:rFonts w:ascii="Trebuchet MS" w:hAnsi="Trebuchet MS" w:cs="Arial"/>
      <w:b/>
      <w:bCs/>
      <w:sz w:val="24"/>
      <w:szCs w:val="24"/>
    </w:rPr>
  </w:style>
  <w:style w:type="paragraph" w:styleId="Heading3">
    <w:name w:val="heading 3"/>
    <w:link w:val="Heading3Char"/>
    <w:autoRedefine/>
    <w:qFormat/>
    <w:rsid w:val="00D93AAB"/>
    <w:pPr>
      <w:jc w:val="center"/>
      <w:outlineLvl w:val="2"/>
    </w:pPr>
    <w:rPr>
      <w:rFonts w:ascii="Lucida Sans Unicode" w:hAnsi="Lucida Sans Unicode" w:cs="Lucida Sans Unicode"/>
      <w:b/>
      <w:smallCaps/>
      <w:color w:val="FFFFFF"/>
      <w:sz w:val="24"/>
      <w:szCs w:val="24"/>
    </w:rPr>
  </w:style>
  <w:style w:type="paragraph" w:styleId="Heading4">
    <w:name w:val="heading 4"/>
    <w:basedOn w:val="Normal"/>
    <w:next w:val="Normal"/>
    <w:autoRedefine/>
    <w:qFormat/>
    <w:rsid w:val="00D417F6"/>
    <w:pPr>
      <w:keepNext/>
      <w:numPr>
        <w:ilvl w:val="3"/>
        <w:numId w:val="10"/>
      </w:numPr>
      <w:outlineLvl w:val="3"/>
    </w:pPr>
    <w:rPr>
      <w:b/>
      <w:bCs/>
      <w:smallCaps/>
    </w:rPr>
  </w:style>
  <w:style w:type="paragraph" w:styleId="Heading5">
    <w:name w:val="heading 5"/>
    <w:basedOn w:val="Normal"/>
    <w:next w:val="Normal"/>
    <w:qFormat/>
    <w:rsid w:val="00D417F6"/>
    <w:pPr>
      <w:keepNext/>
      <w:numPr>
        <w:ilvl w:val="4"/>
        <w:numId w:val="10"/>
      </w:numPr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D417F6"/>
    <w:pPr>
      <w:keepNext/>
      <w:numPr>
        <w:ilvl w:val="5"/>
        <w:numId w:val="10"/>
      </w:numPr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2A0E"/>
    <w:pPr>
      <w:tabs>
        <w:tab w:val="left" w:pos="-720"/>
        <w:tab w:val="left" w:pos="0"/>
      </w:tabs>
      <w:suppressAutoHyphens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524E32"/>
    <w:rPr>
      <w:rFonts w:ascii="Lucida Sans Unicode" w:hAnsi="Lucida Sans Unicode" w:cs="Lucida Sans Unicode"/>
      <w:b/>
      <w:smallCaps/>
      <w:color w:val="FFFFFF"/>
      <w:sz w:val="24"/>
      <w:szCs w:val="24"/>
      <w:lang w:val="en-US" w:eastAsia="en-US" w:bidi="ar-SA"/>
    </w:rPr>
  </w:style>
  <w:style w:type="paragraph" w:styleId="BodyText">
    <w:name w:val="Body Text"/>
    <w:basedOn w:val="Normal"/>
    <w:autoRedefine/>
    <w:rsid w:val="00C03EC9"/>
    <w:pPr>
      <w:jc w:val="both"/>
    </w:pPr>
  </w:style>
  <w:style w:type="paragraph" w:styleId="BodyTextIndent">
    <w:name w:val="Body Text Indent"/>
    <w:basedOn w:val="Normal"/>
    <w:rsid w:val="00C03EC9"/>
    <w:pPr>
      <w:ind w:firstLine="720"/>
    </w:pPr>
    <w:rPr>
      <w:lang w:eastAsia="ar-SA"/>
    </w:rPr>
  </w:style>
  <w:style w:type="paragraph" w:styleId="Caption">
    <w:name w:val="caption"/>
    <w:basedOn w:val="Normal"/>
    <w:qFormat/>
    <w:rsid w:val="00C03EC9"/>
    <w:pPr>
      <w:suppressLineNumbers/>
      <w:spacing w:before="120" w:after="120"/>
    </w:pPr>
    <w:rPr>
      <w:rFonts w:cs="Tahoma"/>
      <w:i/>
      <w:iCs/>
      <w:szCs w:val="20"/>
      <w:lang w:eastAsia="ar-SA"/>
    </w:rPr>
  </w:style>
  <w:style w:type="character" w:customStyle="1" w:styleId="WW-DefaultParagraphFont">
    <w:name w:val="WW-Default Paragraph Font"/>
    <w:rsid w:val="00C03EC9"/>
  </w:style>
  <w:style w:type="character" w:styleId="FollowedHyperlink">
    <w:name w:val="FollowedHyperlink"/>
    <w:basedOn w:val="WW-DefaultParagraphFont"/>
    <w:rsid w:val="00C03EC9"/>
    <w:rPr>
      <w:color w:val="800080"/>
      <w:u w:val="single"/>
    </w:rPr>
  </w:style>
  <w:style w:type="paragraph" w:styleId="Footer">
    <w:name w:val="footer"/>
    <w:basedOn w:val="Normal"/>
    <w:rsid w:val="00C03EC9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C03EC9"/>
  </w:style>
  <w:style w:type="paragraph" w:styleId="Header">
    <w:name w:val="header"/>
    <w:basedOn w:val="Normal"/>
    <w:rsid w:val="00C03EC9"/>
    <w:pPr>
      <w:tabs>
        <w:tab w:val="center" w:pos="4320"/>
        <w:tab w:val="right" w:pos="8640"/>
      </w:tabs>
    </w:pPr>
  </w:style>
  <w:style w:type="paragraph" w:customStyle="1" w:styleId="Heading">
    <w:name w:val="Heading"/>
    <w:basedOn w:val="Normal"/>
    <w:next w:val="BodyText"/>
    <w:rsid w:val="00C03EC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styleId="Hyperlink">
    <w:name w:val="Hyperlink"/>
    <w:basedOn w:val="WW-DefaultParagraphFont"/>
    <w:rsid w:val="00C03EC9"/>
    <w:rPr>
      <w:color w:val="0000FF"/>
      <w:u w:val="single"/>
    </w:rPr>
  </w:style>
  <w:style w:type="paragraph" w:customStyle="1" w:styleId="Index">
    <w:name w:val="Index"/>
    <w:basedOn w:val="Normal"/>
    <w:rsid w:val="00C03EC9"/>
    <w:pPr>
      <w:suppressLineNumbers/>
    </w:pPr>
    <w:rPr>
      <w:rFonts w:cs="Tahoma"/>
    </w:rPr>
  </w:style>
  <w:style w:type="paragraph" w:styleId="List">
    <w:name w:val="List"/>
    <w:basedOn w:val="BodyText"/>
    <w:rsid w:val="00C03EC9"/>
    <w:rPr>
      <w:rFonts w:cs="Tahoma"/>
    </w:rPr>
  </w:style>
  <w:style w:type="character" w:styleId="PageNumber">
    <w:name w:val="page number"/>
    <w:basedOn w:val="WW-DefaultParagraphFont"/>
    <w:rsid w:val="00C03EC9"/>
  </w:style>
  <w:style w:type="paragraph" w:styleId="Subtitle">
    <w:name w:val="Subtitle"/>
    <w:basedOn w:val="Heading"/>
    <w:next w:val="BodyText"/>
    <w:qFormat/>
    <w:rsid w:val="00C03EC9"/>
    <w:rPr>
      <w:i/>
      <w:iCs/>
    </w:rPr>
  </w:style>
  <w:style w:type="paragraph" w:customStyle="1" w:styleId="TableContents">
    <w:name w:val="Table Contents"/>
    <w:basedOn w:val="BodyText"/>
    <w:rsid w:val="00C03EC9"/>
    <w:pPr>
      <w:suppressLineNumbers/>
    </w:pPr>
  </w:style>
  <w:style w:type="paragraph" w:customStyle="1" w:styleId="TableHeading">
    <w:name w:val="Table Heading"/>
    <w:basedOn w:val="TableContents"/>
    <w:rsid w:val="00C03EC9"/>
    <w:pPr>
      <w:jc w:val="center"/>
    </w:pPr>
    <w:rPr>
      <w:bCs/>
      <w:i/>
      <w:iCs/>
    </w:rPr>
  </w:style>
  <w:style w:type="paragraph" w:styleId="Title">
    <w:name w:val="Title"/>
    <w:basedOn w:val="Normal"/>
    <w:next w:val="Subtitle"/>
    <w:qFormat/>
    <w:rsid w:val="00C03EC9"/>
    <w:rPr>
      <w:b/>
    </w:rPr>
  </w:style>
  <w:style w:type="character" w:customStyle="1" w:styleId="WW-Absatz-Standardschriftart">
    <w:name w:val="WW-Absatz-Standardschriftart"/>
    <w:rsid w:val="00C03EC9"/>
  </w:style>
  <w:style w:type="paragraph" w:customStyle="1" w:styleId="WW-BodyText2">
    <w:name w:val="WW-Body Text 2"/>
    <w:basedOn w:val="Normal"/>
    <w:rsid w:val="00C03EC9"/>
    <w:rPr>
      <w:rFonts w:ascii="Garamond" w:hAnsi="Garamond"/>
      <w:b/>
      <w:color w:val="008000"/>
      <w:sz w:val="22"/>
      <w:szCs w:val="20"/>
      <w:u w:val="thick"/>
    </w:rPr>
  </w:style>
  <w:style w:type="paragraph" w:customStyle="1" w:styleId="WW-BodyText3">
    <w:name w:val="WW-Body Text 3"/>
    <w:basedOn w:val="Normal"/>
    <w:rsid w:val="00C03EC9"/>
  </w:style>
  <w:style w:type="paragraph" w:customStyle="1" w:styleId="projecttitle">
    <w:name w:val="project title"/>
    <w:basedOn w:val="Heading1"/>
    <w:autoRedefine/>
    <w:rsid w:val="00C03EC9"/>
  </w:style>
  <w:style w:type="paragraph" w:customStyle="1" w:styleId="projectsubtitle">
    <w:name w:val="project subtitle"/>
    <w:basedOn w:val="projecttitle"/>
    <w:autoRedefine/>
    <w:rsid w:val="00C03EC9"/>
  </w:style>
  <w:style w:type="paragraph" w:customStyle="1" w:styleId="Addresses">
    <w:name w:val="Addresses"/>
    <w:basedOn w:val="Normal"/>
    <w:autoRedefine/>
    <w:rsid w:val="00D93AAB"/>
    <w:rPr>
      <w:sz w:val="16"/>
    </w:rPr>
  </w:style>
  <w:style w:type="paragraph" w:customStyle="1" w:styleId="Head1">
    <w:name w:val="Head1"/>
    <w:basedOn w:val="Normal"/>
    <w:link w:val="Head1Char"/>
    <w:autoRedefine/>
    <w:rsid w:val="00D93AAB"/>
    <w:pPr>
      <w:outlineLvl w:val="0"/>
    </w:pPr>
    <w:rPr>
      <w:rFonts w:ascii="Lucida Sans Unicode" w:hAnsi="Lucida Sans Unicode" w:cs="Lucida Sans Unicode"/>
      <w:b/>
      <w:color w:val="666633"/>
      <w:sz w:val="28"/>
      <w:szCs w:val="28"/>
    </w:rPr>
  </w:style>
  <w:style w:type="numbering" w:customStyle="1" w:styleId="references">
    <w:name w:val="references"/>
    <w:basedOn w:val="NoList"/>
    <w:rsid w:val="00760031"/>
    <w:pPr>
      <w:numPr>
        <w:numId w:val="12"/>
      </w:numPr>
    </w:pPr>
  </w:style>
  <w:style w:type="character" w:customStyle="1" w:styleId="Head1Char">
    <w:name w:val="Head1 Char"/>
    <w:basedOn w:val="DefaultParagraphFont"/>
    <w:link w:val="Head1"/>
    <w:rsid w:val="00476CD0"/>
    <w:rPr>
      <w:rFonts w:ascii="Lucida Sans Unicode" w:hAnsi="Lucida Sans Unicode" w:cs="Lucida Sans Unicode"/>
      <w:b/>
      <w:color w:val="666633"/>
      <w:sz w:val="28"/>
      <w:szCs w:val="2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E82A0E"/>
    <w:pPr>
      <w:tabs>
        <w:tab w:val="left" w:pos="-720"/>
        <w:tab w:val="left" w:pos="0"/>
      </w:tabs>
      <w:suppressAutoHyphens/>
      <w:jc w:val="center"/>
    </w:pPr>
    <w:rPr>
      <w:rFonts w:ascii="Lucida Sans" w:hAnsi="Lucida Sans"/>
      <w:szCs w:val="16"/>
    </w:rPr>
  </w:style>
  <w:style w:type="paragraph" w:styleId="Heading1">
    <w:name w:val="heading 1"/>
    <w:basedOn w:val="Normal"/>
    <w:next w:val="Normal"/>
    <w:autoRedefine/>
    <w:qFormat/>
    <w:rsid w:val="00B110B1"/>
    <w:pPr>
      <w:keepNext/>
      <w:spacing w:before="240" w:after="60"/>
      <w:outlineLvl w:val="0"/>
    </w:pPr>
    <w:rPr>
      <w:rFonts w:ascii="Times New Roman" w:hAnsi="Times New Roman"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autoRedefine/>
    <w:qFormat/>
    <w:rsid w:val="00524E32"/>
    <w:pPr>
      <w:keepNext/>
      <w:jc w:val="left"/>
      <w:outlineLvl w:val="1"/>
    </w:pPr>
    <w:rPr>
      <w:rFonts w:ascii="Trebuchet MS" w:hAnsi="Trebuchet MS" w:cs="Arial"/>
      <w:b/>
      <w:bCs/>
      <w:sz w:val="24"/>
      <w:szCs w:val="24"/>
    </w:rPr>
  </w:style>
  <w:style w:type="paragraph" w:styleId="Heading3">
    <w:name w:val="heading 3"/>
    <w:link w:val="Heading3Char"/>
    <w:autoRedefine/>
    <w:qFormat/>
    <w:rsid w:val="00D93AAB"/>
    <w:pPr>
      <w:jc w:val="center"/>
      <w:outlineLvl w:val="2"/>
    </w:pPr>
    <w:rPr>
      <w:rFonts w:ascii="Lucida Sans Unicode" w:hAnsi="Lucida Sans Unicode" w:cs="Lucida Sans Unicode"/>
      <w:b/>
      <w:smallCaps/>
      <w:color w:val="FFFFFF"/>
      <w:sz w:val="24"/>
      <w:szCs w:val="24"/>
    </w:rPr>
  </w:style>
  <w:style w:type="paragraph" w:styleId="Heading4">
    <w:name w:val="heading 4"/>
    <w:basedOn w:val="Normal"/>
    <w:next w:val="Normal"/>
    <w:autoRedefine/>
    <w:qFormat/>
    <w:rsid w:val="00D417F6"/>
    <w:pPr>
      <w:keepNext/>
      <w:numPr>
        <w:ilvl w:val="3"/>
        <w:numId w:val="10"/>
      </w:numPr>
      <w:outlineLvl w:val="3"/>
    </w:pPr>
    <w:rPr>
      <w:b/>
      <w:bCs/>
      <w:smallCaps/>
    </w:rPr>
  </w:style>
  <w:style w:type="paragraph" w:styleId="Heading5">
    <w:name w:val="heading 5"/>
    <w:basedOn w:val="Normal"/>
    <w:next w:val="Normal"/>
    <w:qFormat/>
    <w:rsid w:val="00D417F6"/>
    <w:pPr>
      <w:keepNext/>
      <w:numPr>
        <w:ilvl w:val="4"/>
        <w:numId w:val="10"/>
      </w:numPr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D417F6"/>
    <w:pPr>
      <w:keepNext/>
      <w:numPr>
        <w:ilvl w:val="5"/>
        <w:numId w:val="10"/>
      </w:numPr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2A0E"/>
    <w:pPr>
      <w:tabs>
        <w:tab w:val="left" w:pos="-720"/>
        <w:tab w:val="left" w:pos="0"/>
      </w:tabs>
      <w:suppressAutoHyphens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524E32"/>
    <w:rPr>
      <w:rFonts w:ascii="Lucida Sans Unicode" w:hAnsi="Lucida Sans Unicode" w:cs="Lucida Sans Unicode"/>
      <w:b/>
      <w:smallCaps/>
      <w:color w:val="FFFFFF"/>
      <w:sz w:val="24"/>
      <w:szCs w:val="24"/>
      <w:lang w:val="en-US" w:eastAsia="en-US" w:bidi="ar-SA"/>
    </w:rPr>
  </w:style>
  <w:style w:type="paragraph" w:styleId="BodyText">
    <w:name w:val="Body Text"/>
    <w:basedOn w:val="Normal"/>
    <w:autoRedefine/>
    <w:rsid w:val="00C03EC9"/>
    <w:pPr>
      <w:jc w:val="both"/>
    </w:pPr>
  </w:style>
  <w:style w:type="paragraph" w:styleId="BodyTextIndent">
    <w:name w:val="Body Text Indent"/>
    <w:basedOn w:val="Normal"/>
    <w:rsid w:val="00C03EC9"/>
    <w:pPr>
      <w:ind w:firstLine="720"/>
    </w:pPr>
    <w:rPr>
      <w:lang w:eastAsia="ar-SA"/>
    </w:rPr>
  </w:style>
  <w:style w:type="paragraph" w:styleId="Caption">
    <w:name w:val="caption"/>
    <w:basedOn w:val="Normal"/>
    <w:qFormat/>
    <w:rsid w:val="00C03EC9"/>
    <w:pPr>
      <w:suppressLineNumbers/>
      <w:spacing w:before="120" w:after="120"/>
    </w:pPr>
    <w:rPr>
      <w:rFonts w:cs="Tahoma"/>
      <w:i/>
      <w:iCs/>
      <w:szCs w:val="20"/>
      <w:lang w:eastAsia="ar-SA"/>
    </w:rPr>
  </w:style>
  <w:style w:type="character" w:customStyle="1" w:styleId="WW-DefaultParagraphFont">
    <w:name w:val="WW-Default Paragraph Font"/>
    <w:rsid w:val="00C03EC9"/>
  </w:style>
  <w:style w:type="character" w:styleId="FollowedHyperlink">
    <w:name w:val="FollowedHyperlink"/>
    <w:basedOn w:val="WW-DefaultParagraphFont"/>
    <w:rsid w:val="00C03EC9"/>
    <w:rPr>
      <w:color w:val="800080"/>
      <w:u w:val="single"/>
    </w:rPr>
  </w:style>
  <w:style w:type="paragraph" w:styleId="Footer">
    <w:name w:val="footer"/>
    <w:basedOn w:val="Normal"/>
    <w:rsid w:val="00C03EC9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C03EC9"/>
  </w:style>
  <w:style w:type="paragraph" w:styleId="Header">
    <w:name w:val="header"/>
    <w:basedOn w:val="Normal"/>
    <w:rsid w:val="00C03EC9"/>
    <w:pPr>
      <w:tabs>
        <w:tab w:val="center" w:pos="4320"/>
        <w:tab w:val="right" w:pos="8640"/>
      </w:tabs>
    </w:pPr>
  </w:style>
  <w:style w:type="paragraph" w:customStyle="1" w:styleId="Heading">
    <w:name w:val="Heading"/>
    <w:basedOn w:val="Normal"/>
    <w:next w:val="BodyText"/>
    <w:rsid w:val="00C03EC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styleId="Hyperlink">
    <w:name w:val="Hyperlink"/>
    <w:basedOn w:val="WW-DefaultParagraphFont"/>
    <w:rsid w:val="00C03EC9"/>
    <w:rPr>
      <w:color w:val="0000FF"/>
      <w:u w:val="single"/>
    </w:rPr>
  </w:style>
  <w:style w:type="paragraph" w:customStyle="1" w:styleId="Index">
    <w:name w:val="Index"/>
    <w:basedOn w:val="Normal"/>
    <w:rsid w:val="00C03EC9"/>
    <w:pPr>
      <w:suppressLineNumbers/>
    </w:pPr>
    <w:rPr>
      <w:rFonts w:cs="Tahoma"/>
    </w:rPr>
  </w:style>
  <w:style w:type="paragraph" w:styleId="List">
    <w:name w:val="List"/>
    <w:basedOn w:val="BodyText"/>
    <w:rsid w:val="00C03EC9"/>
    <w:rPr>
      <w:rFonts w:cs="Tahoma"/>
    </w:rPr>
  </w:style>
  <w:style w:type="character" w:styleId="PageNumber">
    <w:name w:val="page number"/>
    <w:basedOn w:val="WW-DefaultParagraphFont"/>
    <w:rsid w:val="00C03EC9"/>
  </w:style>
  <w:style w:type="paragraph" w:styleId="Subtitle">
    <w:name w:val="Subtitle"/>
    <w:basedOn w:val="Heading"/>
    <w:next w:val="BodyText"/>
    <w:qFormat/>
    <w:rsid w:val="00C03EC9"/>
    <w:rPr>
      <w:i/>
      <w:iCs/>
    </w:rPr>
  </w:style>
  <w:style w:type="paragraph" w:customStyle="1" w:styleId="TableContents">
    <w:name w:val="Table Contents"/>
    <w:basedOn w:val="BodyText"/>
    <w:rsid w:val="00C03EC9"/>
    <w:pPr>
      <w:suppressLineNumbers/>
    </w:pPr>
  </w:style>
  <w:style w:type="paragraph" w:customStyle="1" w:styleId="TableHeading">
    <w:name w:val="Table Heading"/>
    <w:basedOn w:val="TableContents"/>
    <w:rsid w:val="00C03EC9"/>
    <w:pPr>
      <w:jc w:val="center"/>
    </w:pPr>
    <w:rPr>
      <w:bCs/>
      <w:i/>
      <w:iCs/>
    </w:rPr>
  </w:style>
  <w:style w:type="paragraph" w:styleId="Title">
    <w:name w:val="Title"/>
    <w:basedOn w:val="Normal"/>
    <w:next w:val="Subtitle"/>
    <w:qFormat/>
    <w:rsid w:val="00C03EC9"/>
    <w:rPr>
      <w:b/>
    </w:rPr>
  </w:style>
  <w:style w:type="character" w:customStyle="1" w:styleId="WW-Absatz-Standardschriftart">
    <w:name w:val="WW-Absatz-Standardschriftart"/>
    <w:rsid w:val="00C03EC9"/>
  </w:style>
  <w:style w:type="paragraph" w:customStyle="1" w:styleId="WW-BodyText2">
    <w:name w:val="WW-Body Text 2"/>
    <w:basedOn w:val="Normal"/>
    <w:rsid w:val="00C03EC9"/>
    <w:rPr>
      <w:rFonts w:ascii="Garamond" w:hAnsi="Garamond"/>
      <w:b/>
      <w:color w:val="008000"/>
      <w:sz w:val="22"/>
      <w:szCs w:val="20"/>
      <w:u w:val="thick"/>
    </w:rPr>
  </w:style>
  <w:style w:type="paragraph" w:customStyle="1" w:styleId="WW-BodyText3">
    <w:name w:val="WW-Body Text 3"/>
    <w:basedOn w:val="Normal"/>
    <w:rsid w:val="00C03EC9"/>
  </w:style>
  <w:style w:type="paragraph" w:customStyle="1" w:styleId="projecttitle">
    <w:name w:val="project title"/>
    <w:basedOn w:val="Heading1"/>
    <w:autoRedefine/>
    <w:rsid w:val="00C03EC9"/>
  </w:style>
  <w:style w:type="paragraph" w:customStyle="1" w:styleId="projectsubtitle">
    <w:name w:val="project subtitle"/>
    <w:basedOn w:val="projecttitle"/>
    <w:autoRedefine/>
    <w:rsid w:val="00C03EC9"/>
  </w:style>
  <w:style w:type="paragraph" w:customStyle="1" w:styleId="Addresses">
    <w:name w:val="Addresses"/>
    <w:basedOn w:val="Normal"/>
    <w:autoRedefine/>
    <w:rsid w:val="00D93AAB"/>
    <w:rPr>
      <w:sz w:val="16"/>
    </w:rPr>
  </w:style>
  <w:style w:type="paragraph" w:customStyle="1" w:styleId="Head1">
    <w:name w:val="Head1"/>
    <w:basedOn w:val="Normal"/>
    <w:link w:val="Head1Char"/>
    <w:autoRedefine/>
    <w:rsid w:val="00D93AAB"/>
    <w:pPr>
      <w:outlineLvl w:val="0"/>
    </w:pPr>
    <w:rPr>
      <w:rFonts w:ascii="Lucida Sans Unicode" w:hAnsi="Lucida Sans Unicode" w:cs="Lucida Sans Unicode"/>
      <w:b/>
      <w:color w:val="666633"/>
      <w:sz w:val="28"/>
      <w:szCs w:val="28"/>
    </w:rPr>
  </w:style>
  <w:style w:type="numbering" w:customStyle="1" w:styleId="references">
    <w:name w:val="references"/>
    <w:basedOn w:val="NoList"/>
    <w:rsid w:val="00760031"/>
    <w:pPr>
      <w:numPr>
        <w:numId w:val="12"/>
      </w:numPr>
    </w:pPr>
  </w:style>
  <w:style w:type="character" w:customStyle="1" w:styleId="Head1Char">
    <w:name w:val="Head1 Char"/>
    <w:basedOn w:val="DefaultParagraphFont"/>
    <w:link w:val="Head1"/>
    <w:rsid w:val="00476CD0"/>
    <w:rPr>
      <w:rFonts w:ascii="Lucida Sans Unicode" w:hAnsi="Lucida Sans Unicode" w:cs="Lucida Sans Unicode"/>
      <w:b/>
      <w:color w:val="666633"/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Bioseparations </vt:lpstr>
    </vt:vector>
  </TitlesOfParts>
  <Company>SUNY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Bioseparations</dc:title>
  <dc:creator>B V RAMARAO</dc:creator>
  <cp:lastModifiedBy>Andrea</cp:lastModifiedBy>
  <cp:revision>2</cp:revision>
  <cp:lastPrinted>2008-10-30T18:55:00Z</cp:lastPrinted>
  <dcterms:created xsi:type="dcterms:W3CDTF">2011-03-31T19:42:00Z</dcterms:created>
  <dcterms:modified xsi:type="dcterms:W3CDTF">2011-03-31T19:42:00Z</dcterms:modified>
</cp:coreProperties>
</file>