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68" w:rsidRPr="003937DC" w:rsidRDefault="003F7D85" w:rsidP="003937DC">
      <w:pPr>
        <w:tabs>
          <w:tab w:val="center" w:pos="4680"/>
        </w:tabs>
        <w:jc w:val="center"/>
        <w:rPr>
          <w:b/>
          <w:sz w:val="28"/>
          <w:szCs w:val="28"/>
        </w:rPr>
      </w:pPr>
      <w:bookmarkStart w:id="0" w:name="_GoBack"/>
      <w:bookmarkEnd w:id="0"/>
      <w:r>
        <w:rPr>
          <w:b/>
          <w:sz w:val="28"/>
          <w:szCs w:val="28"/>
        </w:rPr>
        <w:t>FOR</w:t>
      </w:r>
      <w:r w:rsidR="003A2683" w:rsidRPr="003937DC">
        <w:rPr>
          <w:b/>
          <w:sz w:val="28"/>
          <w:szCs w:val="28"/>
        </w:rPr>
        <w:t>2</w:t>
      </w:r>
      <w:r w:rsidR="00390368" w:rsidRPr="003937DC">
        <w:rPr>
          <w:b/>
          <w:sz w:val="28"/>
          <w:szCs w:val="28"/>
        </w:rPr>
        <w:t xml:space="preserve">07 </w:t>
      </w:r>
      <w:r w:rsidR="00C17251" w:rsidRPr="003937DC">
        <w:rPr>
          <w:b/>
          <w:sz w:val="28"/>
          <w:szCs w:val="28"/>
        </w:rPr>
        <w:t>–</w:t>
      </w:r>
      <w:r w:rsidR="00390368" w:rsidRPr="003937DC">
        <w:rPr>
          <w:b/>
          <w:sz w:val="28"/>
          <w:szCs w:val="28"/>
        </w:rPr>
        <w:t xml:space="preserve"> </w:t>
      </w:r>
      <w:r w:rsidR="003A2683" w:rsidRPr="003937DC">
        <w:rPr>
          <w:b/>
          <w:sz w:val="28"/>
          <w:szCs w:val="28"/>
        </w:rPr>
        <w:t>Introduction to Economics</w:t>
      </w:r>
    </w:p>
    <w:p w:rsidR="00390368" w:rsidRPr="003937DC" w:rsidRDefault="00390368" w:rsidP="003937DC">
      <w:pPr>
        <w:jc w:val="center"/>
        <w:rPr>
          <w:b/>
          <w:sz w:val="28"/>
          <w:szCs w:val="28"/>
        </w:rPr>
      </w:pPr>
    </w:p>
    <w:p w:rsidR="00390368" w:rsidRPr="003937DC" w:rsidRDefault="00AD485C" w:rsidP="003937DC">
      <w:pPr>
        <w:tabs>
          <w:tab w:val="center" w:pos="4680"/>
        </w:tabs>
        <w:jc w:val="center"/>
        <w:rPr>
          <w:b/>
          <w:sz w:val="28"/>
          <w:szCs w:val="28"/>
        </w:rPr>
      </w:pPr>
      <w:r>
        <w:rPr>
          <w:b/>
          <w:sz w:val="28"/>
          <w:szCs w:val="28"/>
        </w:rPr>
        <w:t xml:space="preserve">Fall </w:t>
      </w:r>
      <w:r w:rsidR="00390368" w:rsidRPr="003937DC">
        <w:rPr>
          <w:b/>
          <w:sz w:val="28"/>
          <w:szCs w:val="28"/>
        </w:rPr>
        <w:t>20</w:t>
      </w:r>
      <w:r w:rsidR="008E3CC3">
        <w:rPr>
          <w:b/>
          <w:sz w:val="28"/>
          <w:szCs w:val="28"/>
        </w:rPr>
        <w:t>1</w:t>
      </w:r>
      <w:r w:rsidR="0083325D">
        <w:rPr>
          <w:b/>
          <w:sz w:val="28"/>
          <w:szCs w:val="28"/>
        </w:rPr>
        <w:t>1</w:t>
      </w:r>
    </w:p>
    <w:p w:rsidR="00390368" w:rsidRPr="003937DC" w:rsidRDefault="00390368" w:rsidP="003937DC">
      <w:pPr>
        <w:tabs>
          <w:tab w:val="center" w:pos="4680"/>
        </w:tabs>
        <w:jc w:val="center"/>
        <w:rPr>
          <w:b/>
          <w:sz w:val="28"/>
          <w:szCs w:val="28"/>
        </w:rPr>
      </w:pPr>
      <w:proofErr w:type="spellStart"/>
      <w:r w:rsidRPr="003937DC">
        <w:rPr>
          <w:b/>
          <w:sz w:val="28"/>
          <w:szCs w:val="28"/>
        </w:rPr>
        <w:t>T</w:t>
      </w:r>
      <w:r w:rsidR="003C3F77">
        <w:rPr>
          <w:b/>
          <w:sz w:val="28"/>
          <w:szCs w:val="28"/>
        </w:rPr>
        <w:t>u</w:t>
      </w:r>
      <w:proofErr w:type="spellEnd"/>
      <w:r w:rsidR="003C3F77">
        <w:rPr>
          <w:b/>
          <w:sz w:val="28"/>
          <w:szCs w:val="28"/>
        </w:rPr>
        <w:t>/</w:t>
      </w:r>
      <w:proofErr w:type="spellStart"/>
      <w:r w:rsidRPr="003937DC">
        <w:rPr>
          <w:b/>
          <w:sz w:val="28"/>
          <w:szCs w:val="28"/>
        </w:rPr>
        <w:t>Th</w:t>
      </w:r>
      <w:proofErr w:type="spellEnd"/>
      <w:r w:rsidRPr="003937DC">
        <w:rPr>
          <w:b/>
          <w:sz w:val="28"/>
          <w:szCs w:val="28"/>
        </w:rPr>
        <w:t xml:space="preserve"> </w:t>
      </w:r>
      <w:r w:rsidR="00AD485C">
        <w:rPr>
          <w:b/>
          <w:sz w:val="28"/>
          <w:szCs w:val="28"/>
        </w:rPr>
        <w:t>8</w:t>
      </w:r>
      <w:r w:rsidR="00A62F6F" w:rsidRPr="003937DC">
        <w:rPr>
          <w:b/>
          <w:sz w:val="28"/>
          <w:szCs w:val="28"/>
        </w:rPr>
        <w:t>:</w:t>
      </w:r>
      <w:r w:rsidR="00B37762">
        <w:rPr>
          <w:b/>
          <w:sz w:val="28"/>
          <w:szCs w:val="28"/>
        </w:rPr>
        <w:t xml:space="preserve">00 – </w:t>
      </w:r>
      <w:r w:rsidR="00AD485C">
        <w:rPr>
          <w:b/>
          <w:sz w:val="28"/>
          <w:szCs w:val="28"/>
        </w:rPr>
        <w:t>9</w:t>
      </w:r>
      <w:r w:rsidR="00B37762">
        <w:rPr>
          <w:b/>
          <w:sz w:val="28"/>
          <w:szCs w:val="28"/>
        </w:rPr>
        <w:t>:2</w:t>
      </w:r>
      <w:r w:rsidR="00A62F6F" w:rsidRPr="003937DC">
        <w:rPr>
          <w:b/>
          <w:sz w:val="28"/>
          <w:szCs w:val="28"/>
        </w:rPr>
        <w:t>0</w:t>
      </w:r>
    </w:p>
    <w:p w:rsidR="00390368" w:rsidRPr="003937DC" w:rsidRDefault="00AD485C" w:rsidP="003937DC">
      <w:pPr>
        <w:tabs>
          <w:tab w:val="center" w:pos="4680"/>
        </w:tabs>
        <w:jc w:val="center"/>
        <w:rPr>
          <w:b/>
          <w:sz w:val="28"/>
          <w:szCs w:val="28"/>
        </w:rPr>
      </w:pPr>
      <w:r>
        <w:rPr>
          <w:b/>
          <w:sz w:val="28"/>
          <w:szCs w:val="28"/>
        </w:rPr>
        <w:t>146 Baker</w:t>
      </w:r>
    </w:p>
    <w:p w:rsidR="00390368" w:rsidRDefault="00390368"/>
    <w:tbl>
      <w:tblPr>
        <w:tblW w:w="0" w:type="auto"/>
        <w:tblLook w:val="00BF" w:firstRow="1" w:lastRow="0" w:firstColumn="1" w:lastColumn="0" w:noHBand="0" w:noVBand="0"/>
      </w:tblPr>
      <w:tblGrid>
        <w:gridCol w:w="2394"/>
        <w:gridCol w:w="2394"/>
        <w:gridCol w:w="2394"/>
        <w:gridCol w:w="2394"/>
      </w:tblGrid>
      <w:tr w:rsidR="00A47180" w:rsidTr="007D09CB">
        <w:tc>
          <w:tcPr>
            <w:tcW w:w="2394" w:type="dxa"/>
          </w:tcPr>
          <w:p w:rsidR="00A47180" w:rsidRDefault="00A47180" w:rsidP="007D09CB">
            <w:pPr>
              <w:jc w:val="right"/>
            </w:pPr>
            <w:r>
              <w:t>Professor:</w:t>
            </w:r>
          </w:p>
        </w:tc>
        <w:tc>
          <w:tcPr>
            <w:tcW w:w="2394" w:type="dxa"/>
          </w:tcPr>
          <w:p w:rsidR="00A47180" w:rsidRDefault="00A47180" w:rsidP="007D09CB">
            <w:pPr>
              <w:jc w:val="right"/>
            </w:pPr>
            <w:r>
              <w:t>Dr. John E. Wagner</w:t>
            </w:r>
          </w:p>
        </w:tc>
        <w:tc>
          <w:tcPr>
            <w:tcW w:w="2394" w:type="dxa"/>
          </w:tcPr>
          <w:p w:rsidR="00A47180" w:rsidRDefault="00A47180" w:rsidP="007D09CB">
            <w:pPr>
              <w:jc w:val="right"/>
            </w:pPr>
            <w:r>
              <w:t>Office:</w:t>
            </w:r>
          </w:p>
        </w:tc>
        <w:tc>
          <w:tcPr>
            <w:tcW w:w="2394" w:type="dxa"/>
          </w:tcPr>
          <w:p w:rsidR="00A47180" w:rsidRDefault="00A47180" w:rsidP="007D09CB">
            <w:pPr>
              <w:jc w:val="right"/>
            </w:pPr>
            <w:r>
              <w:t>304 Bray Hall</w:t>
            </w:r>
          </w:p>
        </w:tc>
      </w:tr>
      <w:tr w:rsidR="00A47180" w:rsidTr="007D09CB">
        <w:tc>
          <w:tcPr>
            <w:tcW w:w="2394" w:type="dxa"/>
          </w:tcPr>
          <w:p w:rsidR="00A47180" w:rsidRDefault="00A47180" w:rsidP="007D09CB">
            <w:pPr>
              <w:jc w:val="right"/>
            </w:pPr>
            <w:r>
              <w:t>Office Phone:</w:t>
            </w:r>
          </w:p>
        </w:tc>
        <w:tc>
          <w:tcPr>
            <w:tcW w:w="2394" w:type="dxa"/>
          </w:tcPr>
          <w:p w:rsidR="00A47180" w:rsidRDefault="00A47180" w:rsidP="007D09CB">
            <w:pPr>
              <w:jc w:val="right"/>
            </w:pPr>
            <w:r>
              <w:t>470-6971</w:t>
            </w:r>
          </w:p>
        </w:tc>
        <w:tc>
          <w:tcPr>
            <w:tcW w:w="2394" w:type="dxa"/>
          </w:tcPr>
          <w:p w:rsidR="00A47180" w:rsidRDefault="0067668F" w:rsidP="007D09CB">
            <w:pPr>
              <w:jc w:val="right"/>
            </w:pPr>
            <w:r>
              <w:t>email</w:t>
            </w:r>
            <w:r w:rsidR="00A47180">
              <w:t>:</w:t>
            </w:r>
          </w:p>
        </w:tc>
        <w:tc>
          <w:tcPr>
            <w:tcW w:w="2394" w:type="dxa"/>
          </w:tcPr>
          <w:p w:rsidR="00A47180" w:rsidRDefault="00A47180" w:rsidP="007D09CB">
            <w:pPr>
              <w:jc w:val="right"/>
            </w:pPr>
            <w:r>
              <w:t>jewagner@esf.edu</w:t>
            </w:r>
          </w:p>
        </w:tc>
      </w:tr>
      <w:tr w:rsidR="00102145" w:rsidTr="007D09CB">
        <w:tc>
          <w:tcPr>
            <w:tcW w:w="2394" w:type="dxa"/>
          </w:tcPr>
          <w:p w:rsidR="00102145" w:rsidRDefault="00102145" w:rsidP="007D09CB">
            <w:pPr>
              <w:jc w:val="right"/>
            </w:pPr>
            <w:r>
              <w:t>Office Hours:</w:t>
            </w:r>
          </w:p>
        </w:tc>
        <w:tc>
          <w:tcPr>
            <w:tcW w:w="7182" w:type="dxa"/>
            <w:gridSpan w:val="3"/>
          </w:tcPr>
          <w:p w:rsidR="00102145" w:rsidRDefault="00183520" w:rsidP="007D09CB">
            <w:pPr>
              <w:jc w:val="center"/>
            </w:pPr>
            <w:r>
              <w:t>Open Door Policy; however, Appointments are Preferred</w:t>
            </w:r>
          </w:p>
        </w:tc>
      </w:tr>
      <w:tr w:rsidR="009F157F" w:rsidTr="007D09CB">
        <w:tc>
          <w:tcPr>
            <w:tcW w:w="2394" w:type="dxa"/>
          </w:tcPr>
          <w:p w:rsidR="009F157F" w:rsidRDefault="009F157F" w:rsidP="007D09CB">
            <w:pPr>
              <w:jc w:val="right"/>
            </w:pPr>
          </w:p>
        </w:tc>
        <w:tc>
          <w:tcPr>
            <w:tcW w:w="2394" w:type="dxa"/>
          </w:tcPr>
          <w:p w:rsidR="009F157F" w:rsidRDefault="009F157F" w:rsidP="007D09CB">
            <w:pPr>
              <w:jc w:val="right"/>
            </w:pPr>
          </w:p>
        </w:tc>
        <w:tc>
          <w:tcPr>
            <w:tcW w:w="2394" w:type="dxa"/>
          </w:tcPr>
          <w:p w:rsidR="009F157F" w:rsidRDefault="009F157F" w:rsidP="007D09CB">
            <w:pPr>
              <w:jc w:val="right"/>
            </w:pPr>
          </w:p>
        </w:tc>
        <w:tc>
          <w:tcPr>
            <w:tcW w:w="2394" w:type="dxa"/>
          </w:tcPr>
          <w:p w:rsidR="009F157F" w:rsidRDefault="009F157F" w:rsidP="007D09CB">
            <w:pPr>
              <w:jc w:val="right"/>
            </w:pPr>
          </w:p>
        </w:tc>
      </w:tr>
      <w:tr w:rsidR="00722C42" w:rsidTr="007D09CB">
        <w:tc>
          <w:tcPr>
            <w:tcW w:w="2394" w:type="dxa"/>
          </w:tcPr>
          <w:p w:rsidR="00722C42" w:rsidRDefault="00722C42" w:rsidP="007D09CB">
            <w:pPr>
              <w:jc w:val="right"/>
            </w:pPr>
          </w:p>
        </w:tc>
        <w:tc>
          <w:tcPr>
            <w:tcW w:w="2394" w:type="dxa"/>
          </w:tcPr>
          <w:p w:rsidR="00722C42" w:rsidRDefault="00722C42" w:rsidP="007D09CB">
            <w:pPr>
              <w:jc w:val="right"/>
            </w:pPr>
          </w:p>
        </w:tc>
        <w:tc>
          <w:tcPr>
            <w:tcW w:w="2394" w:type="dxa"/>
          </w:tcPr>
          <w:p w:rsidR="00722C42" w:rsidRDefault="00722C42" w:rsidP="007D09CB">
            <w:pPr>
              <w:jc w:val="right"/>
            </w:pPr>
          </w:p>
        </w:tc>
        <w:tc>
          <w:tcPr>
            <w:tcW w:w="2394" w:type="dxa"/>
          </w:tcPr>
          <w:p w:rsidR="00722C42" w:rsidRDefault="00722C42" w:rsidP="007D09CB">
            <w:pPr>
              <w:jc w:val="right"/>
            </w:pPr>
          </w:p>
        </w:tc>
      </w:tr>
      <w:tr w:rsidR="00E172BF" w:rsidTr="007D09CB">
        <w:tc>
          <w:tcPr>
            <w:tcW w:w="2394" w:type="dxa"/>
          </w:tcPr>
          <w:p w:rsidR="00E172BF" w:rsidRDefault="00E172BF" w:rsidP="007D09CB">
            <w:pPr>
              <w:jc w:val="right"/>
            </w:pPr>
            <w:r>
              <w:t>Graduate Assistant:</w:t>
            </w:r>
          </w:p>
        </w:tc>
        <w:tc>
          <w:tcPr>
            <w:tcW w:w="2394" w:type="dxa"/>
          </w:tcPr>
          <w:p w:rsidR="00E172BF" w:rsidRDefault="005B63B4" w:rsidP="007D09CB">
            <w:pPr>
              <w:jc w:val="right"/>
            </w:pPr>
            <w:r>
              <w:t>Emily Byrne</w:t>
            </w:r>
          </w:p>
        </w:tc>
        <w:tc>
          <w:tcPr>
            <w:tcW w:w="2394" w:type="dxa"/>
          </w:tcPr>
          <w:p w:rsidR="00E172BF" w:rsidRDefault="00E172BF" w:rsidP="007D09CB">
            <w:pPr>
              <w:jc w:val="right"/>
            </w:pPr>
            <w:r>
              <w:t>Office:</w:t>
            </w:r>
          </w:p>
        </w:tc>
        <w:tc>
          <w:tcPr>
            <w:tcW w:w="2394" w:type="dxa"/>
          </w:tcPr>
          <w:p w:rsidR="00E172BF" w:rsidRDefault="00257697" w:rsidP="007D09CB">
            <w:pPr>
              <w:jc w:val="right"/>
            </w:pPr>
            <w:r>
              <w:t>411 Bray</w:t>
            </w:r>
          </w:p>
        </w:tc>
      </w:tr>
      <w:tr w:rsidR="00E172BF" w:rsidTr="007D09CB">
        <w:tc>
          <w:tcPr>
            <w:tcW w:w="2394" w:type="dxa"/>
          </w:tcPr>
          <w:p w:rsidR="00E172BF" w:rsidRDefault="00E172BF" w:rsidP="007D09CB">
            <w:pPr>
              <w:jc w:val="right"/>
            </w:pPr>
            <w:r>
              <w:t>email:</w:t>
            </w:r>
          </w:p>
        </w:tc>
        <w:tc>
          <w:tcPr>
            <w:tcW w:w="2394" w:type="dxa"/>
          </w:tcPr>
          <w:p w:rsidR="00E172BF" w:rsidRDefault="005B63B4" w:rsidP="005B63B4">
            <w:pPr>
              <w:jc w:val="right"/>
            </w:pPr>
            <w:r>
              <w:t>ebyrne@syr.edu</w:t>
            </w:r>
          </w:p>
        </w:tc>
        <w:tc>
          <w:tcPr>
            <w:tcW w:w="2394" w:type="dxa"/>
          </w:tcPr>
          <w:p w:rsidR="00E172BF" w:rsidRDefault="00E172BF" w:rsidP="007D09CB">
            <w:pPr>
              <w:jc w:val="right"/>
            </w:pPr>
            <w:r>
              <w:t>Office Hours:</w:t>
            </w:r>
          </w:p>
        </w:tc>
        <w:tc>
          <w:tcPr>
            <w:tcW w:w="2394" w:type="dxa"/>
          </w:tcPr>
          <w:p w:rsidR="002931B6" w:rsidRDefault="002931B6" w:rsidP="007D09CB">
            <w:pPr>
              <w:jc w:val="right"/>
            </w:pPr>
          </w:p>
        </w:tc>
      </w:tr>
      <w:tr w:rsidR="00E172BF" w:rsidTr="007D09CB">
        <w:tc>
          <w:tcPr>
            <w:tcW w:w="2394" w:type="dxa"/>
          </w:tcPr>
          <w:p w:rsidR="00E172BF" w:rsidRDefault="00E172BF" w:rsidP="007D09CB">
            <w:pPr>
              <w:jc w:val="right"/>
            </w:pPr>
          </w:p>
        </w:tc>
        <w:tc>
          <w:tcPr>
            <w:tcW w:w="2394" w:type="dxa"/>
          </w:tcPr>
          <w:p w:rsidR="00E172BF" w:rsidRDefault="00E172BF" w:rsidP="007D09CB">
            <w:pPr>
              <w:jc w:val="right"/>
            </w:pPr>
          </w:p>
        </w:tc>
        <w:tc>
          <w:tcPr>
            <w:tcW w:w="2394" w:type="dxa"/>
          </w:tcPr>
          <w:p w:rsidR="00E172BF" w:rsidRDefault="00E172BF" w:rsidP="007D09CB">
            <w:pPr>
              <w:jc w:val="right"/>
            </w:pPr>
          </w:p>
        </w:tc>
        <w:tc>
          <w:tcPr>
            <w:tcW w:w="2394" w:type="dxa"/>
          </w:tcPr>
          <w:p w:rsidR="00E172BF" w:rsidRDefault="00E172BF" w:rsidP="007D09CB">
            <w:pPr>
              <w:jc w:val="right"/>
            </w:pPr>
          </w:p>
        </w:tc>
      </w:tr>
      <w:tr w:rsidR="000C3DF2" w:rsidTr="007D09CB">
        <w:tc>
          <w:tcPr>
            <w:tcW w:w="2394" w:type="dxa"/>
          </w:tcPr>
          <w:p w:rsidR="000C3DF2" w:rsidRDefault="000C3DF2" w:rsidP="007D09CB">
            <w:pPr>
              <w:jc w:val="right"/>
            </w:pPr>
            <w:bookmarkStart w:id="1" w:name="_Hlk112485869"/>
            <w:r>
              <w:t>Graduate Assistant:</w:t>
            </w:r>
          </w:p>
        </w:tc>
        <w:tc>
          <w:tcPr>
            <w:tcW w:w="2394" w:type="dxa"/>
          </w:tcPr>
          <w:p w:rsidR="000C3DF2" w:rsidRDefault="000C3DF2" w:rsidP="007D09CB">
            <w:pPr>
              <w:jc w:val="right"/>
            </w:pPr>
          </w:p>
        </w:tc>
        <w:tc>
          <w:tcPr>
            <w:tcW w:w="2394" w:type="dxa"/>
          </w:tcPr>
          <w:p w:rsidR="000C3DF2" w:rsidRDefault="000C3DF2" w:rsidP="007D09CB">
            <w:pPr>
              <w:jc w:val="right"/>
            </w:pPr>
            <w:r>
              <w:t>Office:</w:t>
            </w:r>
          </w:p>
        </w:tc>
        <w:tc>
          <w:tcPr>
            <w:tcW w:w="2394" w:type="dxa"/>
          </w:tcPr>
          <w:p w:rsidR="000C3DF2" w:rsidRDefault="000C3DF2" w:rsidP="00532F51">
            <w:pPr>
              <w:jc w:val="right"/>
            </w:pPr>
          </w:p>
        </w:tc>
      </w:tr>
      <w:tr w:rsidR="000C3DF2" w:rsidTr="007D09CB">
        <w:tc>
          <w:tcPr>
            <w:tcW w:w="2394" w:type="dxa"/>
          </w:tcPr>
          <w:p w:rsidR="000C3DF2" w:rsidRDefault="000C3DF2" w:rsidP="007D09CB">
            <w:pPr>
              <w:jc w:val="right"/>
            </w:pPr>
            <w:r>
              <w:t>email:</w:t>
            </w:r>
          </w:p>
        </w:tc>
        <w:tc>
          <w:tcPr>
            <w:tcW w:w="2394" w:type="dxa"/>
          </w:tcPr>
          <w:p w:rsidR="000C3DF2" w:rsidRDefault="000C3DF2" w:rsidP="00EB21B0">
            <w:pPr>
              <w:jc w:val="right"/>
            </w:pPr>
          </w:p>
        </w:tc>
        <w:tc>
          <w:tcPr>
            <w:tcW w:w="2394" w:type="dxa"/>
          </w:tcPr>
          <w:p w:rsidR="000C3DF2" w:rsidRDefault="000C3DF2" w:rsidP="007D09CB">
            <w:pPr>
              <w:jc w:val="right"/>
            </w:pPr>
            <w:r>
              <w:t>Office Hours:</w:t>
            </w:r>
          </w:p>
        </w:tc>
        <w:tc>
          <w:tcPr>
            <w:tcW w:w="2394" w:type="dxa"/>
          </w:tcPr>
          <w:p w:rsidR="002931B6" w:rsidRDefault="002931B6" w:rsidP="007D09CB">
            <w:pPr>
              <w:jc w:val="right"/>
            </w:pPr>
          </w:p>
        </w:tc>
      </w:tr>
      <w:bookmarkEnd w:id="1"/>
    </w:tbl>
    <w:p w:rsidR="00A47180" w:rsidRDefault="00A47180"/>
    <w:p w:rsidR="00390368" w:rsidRDefault="00390368"/>
    <w:p w:rsidR="00102145" w:rsidRDefault="00390368" w:rsidP="005C0881">
      <w:pPr>
        <w:tabs>
          <w:tab w:val="left" w:pos="-1440"/>
        </w:tabs>
        <w:ind w:left="2160" w:hanging="2160"/>
      </w:pPr>
      <w:r>
        <w:t>Required</w:t>
      </w:r>
    </w:p>
    <w:p w:rsidR="00390368" w:rsidRPr="0051181D" w:rsidRDefault="00390368" w:rsidP="00D37538">
      <w:pPr>
        <w:tabs>
          <w:tab w:val="left" w:pos="1440"/>
        </w:tabs>
        <w:ind w:left="1440" w:hanging="1350"/>
      </w:pPr>
      <w:r>
        <w:t>Text:</w:t>
      </w:r>
      <w:r>
        <w:tab/>
      </w:r>
      <w:proofErr w:type="spellStart"/>
      <w:r w:rsidR="0051181D">
        <w:t>Heyne</w:t>
      </w:r>
      <w:proofErr w:type="spellEnd"/>
      <w:r w:rsidR="0051181D">
        <w:t xml:space="preserve">, Paul, Peter </w:t>
      </w:r>
      <w:proofErr w:type="spellStart"/>
      <w:r w:rsidR="0051181D">
        <w:t>Boettke</w:t>
      </w:r>
      <w:proofErr w:type="spellEnd"/>
      <w:r w:rsidR="0051181D">
        <w:t xml:space="preserve"> and David </w:t>
      </w:r>
      <w:proofErr w:type="spellStart"/>
      <w:r w:rsidR="0051181D">
        <w:t>Prychitko</w:t>
      </w:r>
      <w:proofErr w:type="spellEnd"/>
      <w:r w:rsidR="0051181D">
        <w:t>. 20</w:t>
      </w:r>
      <w:r w:rsidR="00AD485C">
        <w:t>1</w:t>
      </w:r>
      <w:r w:rsidR="0051181D">
        <w:t xml:space="preserve">0. </w:t>
      </w:r>
      <w:r w:rsidR="0051181D">
        <w:rPr>
          <w:i/>
        </w:rPr>
        <w:t>The Economic Way of Thinking</w:t>
      </w:r>
      <w:r w:rsidR="0051181D">
        <w:t>, 1</w:t>
      </w:r>
      <w:r w:rsidR="00AD485C">
        <w:t>2</w:t>
      </w:r>
      <w:r w:rsidR="0051181D" w:rsidRPr="0051181D">
        <w:rPr>
          <w:vertAlign w:val="superscript"/>
        </w:rPr>
        <w:t>th</w:t>
      </w:r>
      <w:r w:rsidR="0051181D">
        <w:t xml:space="preserve"> ed. Pearson Prentice-Hall.</w:t>
      </w:r>
    </w:p>
    <w:p w:rsidR="00390368" w:rsidRDefault="00390368"/>
    <w:p w:rsidR="00390368" w:rsidRDefault="00390368">
      <w:pPr>
        <w:tabs>
          <w:tab w:val="left" w:pos="-1440"/>
        </w:tabs>
        <w:ind w:left="1440" w:hanging="1440"/>
      </w:pPr>
      <w:r>
        <w:t>Purpose:</w:t>
      </w:r>
      <w:r>
        <w:tab/>
      </w:r>
      <w:r w:rsidR="00DB3103" w:rsidRPr="0094454F">
        <w:rPr>
          <w:i/>
          <w:u w:val="single"/>
        </w:rPr>
        <w:t xml:space="preserve">Traditional </w:t>
      </w:r>
      <w:r w:rsidRPr="0094454F">
        <w:rPr>
          <w:i/>
          <w:u w:val="single"/>
        </w:rPr>
        <w:t>Economics</w:t>
      </w:r>
      <w:r>
        <w:t xml:space="preserve"> is the study of how </w:t>
      </w:r>
      <w:r w:rsidR="00DB3103" w:rsidRPr="0094454F">
        <w:rPr>
          <w:i/>
        </w:rPr>
        <w:t>individuals</w:t>
      </w:r>
      <w:r w:rsidR="00DB3103">
        <w:t xml:space="preserve"> </w:t>
      </w:r>
      <w:r>
        <w:rPr>
          <w:i/>
          <w:iCs/>
        </w:rPr>
        <w:t>choos</w:t>
      </w:r>
      <w:r w:rsidR="00DB3103">
        <w:rPr>
          <w:i/>
          <w:iCs/>
        </w:rPr>
        <w:t>e</w:t>
      </w:r>
      <w:r>
        <w:t xml:space="preserve">, with or without the use of money, to </w:t>
      </w:r>
      <w:r w:rsidR="003E054C">
        <w:t>use</w:t>
      </w:r>
      <w:r>
        <w:t xml:space="preserve"> </w:t>
      </w:r>
      <w:r>
        <w:rPr>
          <w:i/>
          <w:iCs/>
        </w:rPr>
        <w:t>scarce resources</w:t>
      </w:r>
      <w:r>
        <w:t xml:space="preserve"> to </w:t>
      </w:r>
      <w:r w:rsidRPr="003E054C">
        <w:rPr>
          <w:iCs/>
        </w:rPr>
        <w:t>produce</w:t>
      </w:r>
      <w:r>
        <w:t xml:space="preserve"> various commodities</w:t>
      </w:r>
      <w:r w:rsidR="00957F22">
        <w:t xml:space="preserve"> and services</w:t>
      </w:r>
      <w:r>
        <w:t xml:space="preserve"> and </w:t>
      </w:r>
      <w:r>
        <w:rPr>
          <w:i/>
          <w:iCs/>
        </w:rPr>
        <w:t>distribute</w:t>
      </w:r>
      <w:r>
        <w:t xml:space="preserve"> them for </w:t>
      </w:r>
      <w:r>
        <w:rPr>
          <w:i/>
          <w:iCs/>
        </w:rPr>
        <w:t xml:space="preserve">current </w:t>
      </w:r>
      <w:r w:rsidRPr="003E054C">
        <w:rPr>
          <w:iCs/>
        </w:rPr>
        <w:t>or</w:t>
      </w:r>
      <w:r>
        <w:rPr>
          <w:i/>
          <w:iCs/>
        </w:rPr>
        <w:t xml:space="preserve"> future consumption</w:t>
      </w:r>
      <w:r>
        <w:t xml:space="preserve"> among various persons in society.</w:t>
      </w:r>
    </w:p>
    <w:p w:rsidR="00390368" w:rsidRDefault="00390368"/>
    <w:p w:rsidR="00390368" w:rsidRDefault="00390368">
      <w:pPr>
        <w:ind w:left="1440"/>
      </w:pPr>
      <w:r>
        <w:t xml:space="preserve">The </w:t>
      </w:r>
      <w:r w:rsidR="00DF697F">
        <w:t xml:space="preserve">purpose of this course is to </w:t>
      </w:r>
      <w:r w:rsidR="003736DE">
        <w:t xml:space="preserve">examine resource allocation decisions of </w:t>
      </w:r>
      <w:r w:rsidR="0094454F">
        <w:t>individuals</w:t>
      </w:r>
      <w:r w:rsidR="005E32BD">
        <w:t xml:space="preserve"> using micro</w:t>
      </w:r>
      <w:r w:rsidR="003736DE">
        <w:t>economics and national economic policies using macroeconomics.</w:t>
      </w:r>
    </w:p>
    <w:p w:rsidR="00390368" w:rsidRDefault="00390368">
      <w:pPr>
        <w:ind w:left="1440"/>
      </w:pPr>
    </w:p>
    <w:p w:rsidR="00390368" w:rsidRDefault="00390368">
      <w:pPr>
        <w:ind w:left="1440"/>
      </w:pPr>
    </w:p>
    <w:p w:rsidR="00390368" w:rsidRDefault="00390368">
      <w:pPr>
        <w:tabs>
          <w:tab w:val="left" w:pos="-1440"/>
        </w:tabs>
        <w:ind w:left="1440" w:hanging="1440"/>
      </w:pPr>
      <w:r>
        <w:t>Objectives:</w:t>
      </w:r>
      <w:r>
        <w:tab/>
        <w:t xml:space="preserve">There are three objectives for this course. First, the student will be able to </w:t>
      </w:r>
      <w:r w:rsidR="00DF697F" w:rsidRPr="00877BB9">
        <w:rPr>
          <w:b/>
          <w:i/>
          <w:u w:val="single"/>
        </w:rPr>
        <w:t>define</w:t>
      </w:r>
      <w:r w:rsidR="00DF697F">
        <w:t xml:space="preserve"> common microeconomic and macroeconomic terminology and jargon. </w:t>
      </w:r>
      <w:r>
        <w:t xml:space="preserve">Second, the student will be able to </w:t>
      </w:r>
      <w:r w:rsidRPr="004754FA">
        <w:rPr>
          <w:b/>
          <w:i/>
          <w:iCs/>
          <w:u w:val="single"/>
        </w:rPr>
        <w:t>analyze</w:t>
      </w:r>
      <w:r w:rsidRPr="004754FA">
        <w:rPr>
          <w:b/>
        </w:rPr>
        <w:t xml:space="preserve"> </w:t>
      </w:r>
      <w:r w:rsidR="00DF697F">
        <w:t xml:space="preserve">resource allocation decisions of </w:t>
      </w:r>
      <w:r w:rsidR="008F1A6E">
        <w:t>individuals</w:t>
      </w:r>
      <w:r w:rsidR="00DF697F">
        <w:t xml:space="preserve"> using common microeconomic models and tools</w:t>
      </w:r>
      <w:r>
        <w:t xml:space="preserve">. Finally, the student will be able to </w:t>
      </w:r>
      <w:r w:rsidRPr="004754FA">
        <w:rPr>
          <w:b/>
          <w:i/>
          <w:iCs/>
          <w:u w:val="single"/>
        </w:rPr>
        <w:t>analy</w:t>
      </w:r>
      <w:r w:rsidR="00DF697F" w:rsidRPr="004754FA">
        <w:rPr>
          <w:b/>
          <w:i/>
          <w:iCs/>
          <w:u w:val="single"/>
        </w:rPr>
        <w:t>ze</w:t>
      </w:r>
      <w:r>
        <w:t xml:space="preserve"> </w:t>
      </w:r>
      <w:r w:rsidR="003736DE">
        <w:t>national economic policies using common macroeconomic models and tools.</w:t>
      </w:r>
      <w:r>
        <w:t xml:space="preserve"> This class is designated as an intensive writing course.</w:t>
      </w:r>
    </w:p>
    <w:p w:rsidR="00390368" w:rsidRDefault="00390368">
      <w:pPr>
        <w:tabs>
          <w:tab w:val="left" w:pos="-1440"/>
        </w:tabs>
        <w:ind w:left="1440" w:hanging="1440"/>
      </w:pPr>
    </w:p>
    <w:p w:rsidR="00591578" w:rsidRDefault="00390368">
      <w:pPr>
        <w:tabs>
          <w:tab w:val="left" w:pos="-1440"/>
        </w:tabs>
        <w:ind w:left="1440"/>
      </w:pPr>
      <w:r>
        <w:t xml:space="preserve">The grade you </w:t>
      </w:r>
      <w:r w:rsidR="0013322E" w:rsidRPr="0013322E">
        <w:rPr>
          <w:b/>
          <w:i/>
          <w:u w:val="single"/>
        </w:rPr>
        <w:t>earn</w:t>
      </w:r>
      <w:r>
        <w:t xml:space="preserve"> on any homework</w:t>
      </w:r>
      <w:r w:rsidR="00BB6894">
        <w:t xml:space="preserve"> </w:t>
      </w:r>
      <w:r>
        <w:t xml:space="preserve">or exam will be based on your ability to </w:t>
      </w:r>
      <w:r w:rsidRPr="00BB6894">
        <w:rPr>
          <w:iCs/>
        </w:rPr>
        <w:t>demonstrate</w:t>
      </w:r>
      <w:r>
        <w:t xml:space="preserve"> a</w:t>
      </w:r>
      <w:r w:rsidR="00FD74CD">
        <w:t xml:space="preserve"> </w:t>
      </w:r>
      <w:r w:rsidR="00FD74CD" w:rsidRPr="004754FA">
        <w:rPr>
          <w:b/>
          <w:i/>
          <w:u w:val="single"/>
        </w:rPr>
        <w:t>definition</w:t>
      </w:r>
      <w:r w:rsidR="00FD74CD" w:rsidRPr="004754FA">
        <w:rPr>
          <w:b/>
        </w:rPr>
        <w:t xml:space="preserve"> </w:t>
      </w:r>
      <w:r w:rsidR="00FD74CD">
        <w:t>through a</w:t>
      </w:r>
      <w:r w:rsidRPr="00FD74CD">
        <w:t>n</w:t>
      </w:r>
      <w:r>
        <w:t xml:space="preserve"> </w:t>
      </w:r>
      <w:r w:rsidRPr="004754FA">
        <w:rPr>
          <w:b/>
          <w:bCs/>
          <w:i/>
          <w:iCs/>
          <w:u w:val="single"/>
        </w:rPr>
        <w:t>analysis</w:t>
      </w:r>
      <w:r>
        <w:t xml:space="preserve"> level of </w:t>
      </w:r>
      <w:r w:rsidR="00FD74CD">
        <w:t>knowledge</w:t>
      </w:r>
      <w:r w:rsidR="00BB6894">
        <w:t xml:space="preserve"> of selected microeconomic and macroeconomic concepts</w:t>
      </w:r>
      <w:r>
        <w:t xml:space="preserve">. </w:t>
      </w:r>
      <w:r w:rsidR="00591578">
        <w:t xml:space="preserve">A formal description of the six </w:t>
      </w:r>
      <w:r w:rsidR="003736DE">
        <w:t>Cognitive Levels of K</w:t>
      </w:r>
      <w:r>
        <w:t>nowledge</w:t>
      </w:r>
      <w:r w:rsidR="00591578" w:rsidRPr="00591578">
        <w:t xml:space="preserve"> </w:t>
      </w:r>
      <w:r w:rsidR="00591578">
        <w:t>as defined by Bloom (1956) is given in Table 1</w:t>
      </w:r>
      <w:r w:rsidR="00AD485C">
        <w:t xml:space="preserve">. </w:t>
      </w:r>
      <w:r>
        <w:t>They increase from the lowest level of definition to the highest level of evaluation.</w:t>
      </w:r>
    </w:p>
    <w:p w:rsidR="00722C42" w:rsidRDefault="00722C42">
      <w:pPr>
        <w:tabs>
          <w:tab w:val="left" w:pos="-1440"/>
        </w:tabs>
        <w:ind w:left="1440"/>
      </w:pPr>
    </w:p>
    <w:p w:rsidR="00390368" w:rsidRPr="00591578" w:rsidRDefault="00591578" w:rsidP="00591578">
      <w:pPr>
        <w:tabs>
          <w:tab w:val="left" w:pos="-1440"/>
        </w:tabs>
        <w:ind w:left="1440"/>
        <w:jc w:val="center"/>
        <w:rPr>
          <w:b/>
        </w:rPr>
      </w:pPr>
      <w:r w:rsidRPr="00591578">
        <w:rPr>
          <w:b/>
          <w:u w:val="single"/>
        </w:rPr>
        <w:t xml:space="preserve">Note: </w:t>
      </w:r>
      <w:r w:rsidR="00390368" w:rsidRPr="00591578">
        <w:rPr>
          <w:b/>
          <w:u w:val="single"/>
        </w:rPr>
        <w:t>To demonstrate an analysis level of knowledge, you will have to use definition, comprehension, and application.</w:t>
      </w:r>
    </w:p>
    <w:p w:rsidR="00390368" w:rsidRDefault="00390368">
      <w:pPr>
        <w:tabs>
          <w:tab w:val="left" w:pos="-1440"/>
        </w:tabs>
        <w:ind w:left="1440" w:hanging="1440"/>
      </w:pPr>
    </w:p>
    <w:p w:rsidR="00390368" w:rsidRDefault="00390368">
      <w:pPr>
        <w:tabs>
          <w:tab w:val="left" w:pos="360"/>
        </w:tabs>
        <w:rPr>
          <w:vertAlign w:val="superscript"/>
        </w:rPr>
      </w:pPr>
      <w:r>
        <w:tab/>
      </w:r>
      <w:proofErr w:type="gramStart"/>
      <w:r>
        <w:t>Table 1.</w:t>
      </w:r>
      <w:proofErr w:type="gramEnd"/>
      <w:r>
        <w:t xml:space="preserve"> Bloom’s Cognitive Levels of Knowledge</w:t>
      </w:r>
      <w:r>
        <w:rPr>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868"/>
      </w:tblGrid>
      <w:tr w:rsidR="00390368">
        <w:trPr>
          <w:jc w:val="center"/>
        </w:trPr>
        <w:tc>
          <w:tcPr>
            <w:tcW w:w="2988" w:type="dxa"/>
            <w:tcBorders>
              <w:bottom w:val="double" w:sz="4" w:space="0" w:color="auto"/>
            </w:tcBorders>
          </w:tcPr>
          <w:p w:rsidR="00390368" w:rsidRDefault="00390368">
            <w:pPr>
              <w:jc w:val="center"/>
            </w:pPr>
            <w:r>
              <w:t>Bloom’s Cognitive Levels</w:t>
            </w:r>
          </w:p>
        </w:tc>
        <w:tc>
          <w:tcPr>
            <w:tcW w:w="5868" w:type="dxa"/>
            <w:tcBorders>
              <w:bottom w:val="double" w:sz="4" w:space="0" w:color="auto"/>
            </w:tcBorders>
          </w:tcPr>
          <w:p w:rsidR="00390368" w:rsidRDefault="00390368">
            <w:pPr>
              <w:jc w:val="center"/>
            </w:pPr>
            <w:r>
              <w:t>Activities</w:t>
            </w:r>
          </w:p>
        </w:tc>
      </w:tr>
      <w:tr w:rsidR="00390368">
        <w:trPr>
          <w:jc w:val="center"/>
        </w:trPr>
        <w:tc>
          <w:tcPr>
            <w:tcW w:w="2988" w:type="dxa"/>
            <w:tcBorders>
              <w:top w:val="double" w:sz="4" w:space="0" w:color="auto"/>
            </w:tcBorders>
          </w:tcPr>
          <w:p w:rsidR="00390368" w:rsidRDefault="00390368">
            <w:pPr>
              <w:jc w:val="right"/>
            </w:pPr>
            <w:r>
              <w:t>Definition</w:t>
            </w:r>
          </w:p>
        </w:tc>
        <w:tc>
          <w:tcPr>
            <w:tcW w:w="5868" w:type="dxa"/>
            <w:tcBorders>
              <w:top w:val="double" w:sz="4" w:space="0" w:color="auto"/>
            </w:tcBorders>
          </w:tcPr>
          <w:p w:rsidR="00390368" w:rsidRDefault="00390368">
            <w:pPr>
              <w:jc w:val="right"/>
            </w:pPr>
            <w:r>
              <w:t>Remembering facts, terms, concepts, definitions, principles</w:t>
            </w:r>
          </w:p>
        </w:tc>
      </w:tr>
      <w:tr w:rsidR="00390368">
        <w:trPr>
          <w:jc w:val="center"/>
        </w:trPr>
        <w:tc>
          <w:tcPr>
            <w:tcW w:w="2988" w:type="dxa"/>
          </w:tcPr>
          <w:p w:rsidR="00390368" w:rsidRDefault="00390368">
            <w:pPr>
              <w:jc w:val="right"/>
            </w:pPr>
            <w:r>
              <w:t>Comprehension</w:t>
            </w:r>
          </w:p>
        </w:tc>
        <w:tc>
          <w:tcPr>
            <w:tcW w:w="5868" w:type="dxa"/>
          </w:tcPr>
          <w:p w:rsidR="00390368" w:rsidRDefault="00390368">
            <w:pPr>
              <w:jc w:val="right"/>
            </w:pPr>
            <w:r>
              <w:t xml:space="preserve">Explain, predict, interpret, infer, summarize, translate, give examples of the meaning of material to an intelligent person with no formal training in </w:t>
            </w:r>
            <w:r w:rsidR="00BB6894">
              <w:t>economics</w:t>
            </w:r>
          </w:p>
        </w:tc>
      </w:tr>
      <w:tr w:rsidR="00390368">
        <w:trPr>
          <w:jc w:val="center"/>
        </w:trPr>
        <w:tc>
          <w:tcPr>
            <w:tcW w:w="2988" w:type="dxa"/>
          </w:tcPr>
          <w:p w:rsidR="00390368" w:rsidRDefault="00390368">
            <w:pPr>
              <w:jc w:val="right"/>
            </w:pPr>
            <w:r>
              <w:t>Application</w:t>
            </w:r>
          </w:p>
        </w:tc>
        <w:tc>
          <w:tcPr>
            <w:tcW w:w="5868" w:type="dxa"/>
          </w:tcPr>
          <w:p w:rsidR="00390368" w:rsidRDefault="00390368">
            <w:pPr>
              <w:jc w:val="right"/>
            </w:pPr>
            <w:r>
              <w:t>Apply, solve, show make use of, modify, demonstrate, compute to problems unlike those described in class</w:t>
            </w:r>
          </w:p>
        </w:tc>
      </w:tr>
      <w:tr w:rsidR="00390368">
        <w:trPr>
          <w:jc w:val="center"/>
        </w:trPr>
        <w:tc>
          <w:tcPr>
            <w:tcW w:w="2988" w:type="dxa"/>
          </w:tcPr>
          <w:p w:rsidR="00390368" w:rsidRDefault="00390368">
            <w:pPr>
              <w:jc w:val="right"/>
              <w:rPr>
                <w:b/>
                <w:bCs/>
                <w:i/>
                <w:iCs/>
              </w:rPr>
            </w:pPr>
            <w:r>
              <w:rPr>
                <w:b/>
                <w:bCs/>
                <w:i/>
                <w:iCs/>
              </w:rPr>
              <w:t>Analysis</w:t>
            </w:r>
          </w:p>
        </w:tc>
        <w:tc>
          <w:tcPr>
            <w:tcW w:w="5868" w:type="dxa"/>
          </w:tcPr>
          <w:p w:rsidR="00390368" w:rsidRDefault="00390368">
            <w:pPr>
              <w:jc w:val="right"/>
            </w:pPr>
            <w:r>
              <w:rPr>
                <w:b/>
                <w:bCs/>
                <w:i/>
                <w:iCs/>
              </w:rPr>
              <w:t>Breakdown material into component parts to describe, explain, and interpret interrelationships; compare &amp; contrast</w:t>
            </w:r>
          </w:p>
        </w:tc>
      </w:tr>
      <w:tr w:rsidR="00390368">
        <w:trPr>
          <w:jc w:val="center"/>
        </w:trPr>
        <w:tc>
          <w:tcPr>
            <w:tcW w:w="2988" w:type="dxa"/>
          </w:tcPr>
          <w:p w:rsidR="00390368" w:rsidRDefault="00390368">
            <w:pPr>
              <w:jc w:val="right"/>
            </w:pPr>
            <w:r>
              <w:t>Synthesis</w:t>
            </w:r>
          </w:p>
        </w:tc>
        <w:tc>
          <w:tcPr>
            <w:tcW w:w="5868" w:type="dxa"/>
          </w:tcPr>
          <w:p w:rsidR="00390368" w:rsidRDefault="00390368">
            <w:pPr>
              <w:jc w:val="right"/>
            </w:pPr>
            <w:r>
              <w:t>Produce something new or original from component parts, design, construct, develop, formulate</w:t>
            </w:r>
          </w:p>
        </w:tc>
      </w:tr>
      <w:tr w:rsidR="00390368">
        <w:trPr>
          <w:jc w:val="center"/>
        </w:trPr>
        <w:tc>
          <w:tcPr>
            <w:tcW w:w="2988" w:type="dxa"/>
          </w:tcPr>
          <w:p w:rsidR="00390368" w:rsidRDefault="00390368">
            <w:pPr>
              <w:jc w:val="right"/>
            </w:pPr>
            <w:r>
              <w:t>Evaluation</w:t>
            </w:r>
          </w:p>
        </w:tc>
        <w:tc>
          <w:tcPr>
            <w:tcW w:w="5868" w:type="dxa"/>
          </w:tcPr>
          <w:p w:rsidR="00390368" w:rsidRDefault="00390368">
            <w:pPr>
              <w:jc w:val="right"/>
            </w:pPr>
            <w:r>
              <w:t>Make a judgment based on a pre-established set of criteria, appraise, evaluate, justify, judge</w:t>
            </w:r>
          </w:p>
        </w:tc>
      </w:tr>
    </w:tbl>
    <w:p w:rsidR="00390368" w:rsidRDefault="00390368">
      <w:pPr>
        <w:tabs>
          <w:tab w:val="left" w:pos="360"/>
        </w:tabs>
        <w:ind w:left="540" w:hanging="540"/>
      </w:pPr>
      <w:r>
        <w:rPr>
          <w:vertAlign w:val="superscript"/>
        </w:rPr>
        <w:tab/>
        <w:t>§</w:t>
      </w:r>
      <w:r>
        <w:t xml:space="preserve">Bloom, B.S., ed. 1956. </w:t>
      </w:r>
      <w:r>
        <w:rPr>
          <w:i/>
          <w:iCs/>
        </w:rPr>
        <w:t>Taxonomy of Educational Objectives, Vol. 1: Cognitive Domain</w:t>
      </w:r>
      <w:r>
        <w:t xml:space="preserve">. </w:t>
      </w:r>
      <w:smartTag w:uri="urn:schemas-microsoft-com:office:smarttags" w:element="place">
        <w:smartTag w:uri="urn:schemas-microsoft-com:office:smarttags" w:element="City">
          <w:r>
            <w:t>McKay</w:t>
          </w:r>
        </w:smartTag>
        <w:r>
          <w:t xml:space="preserve">, </w:t>
        </w:r>
        <w:smartTag w:uri="urn:schemas-microsoft-com:office:smarttags" w:element="State">
          <w:r>
            <w:t>NY</w:t>
          </w:r>
        </w:smartTag>
      </w:smartTag>
      <w:r>
        <w:t>.</w:t>
      </w:r>
    </w:p>
    <w:p w:rsidR="00390368" w:rsidRDefault="00390368"/>
    <w:p w:rsidR="00C92574" w:rsidRPr="00C92574" w:rsidRDefault="00C92574" w:rsidP="00C92574">
      <w:pPr>
        <w:ind w:left="1440"/>
        <w:rPr>
          <w:b/>
        </w:rPr>
      </w:pPr>
      <w:r>
        <w:t>I will provide you with in-class examples and exercises of how this is done.  This skill will be very useful in answering exam questions.</w:t>
      </w:r>
    </w:p>
    <w:p w:rsidR="00591578" w:rsidRDefault="00591578"/>
    <w:p w:rsidR="00390368" w:rsidRDefault="00390368">
      <w:r>
        <w:t>Economic</w:t>
      </w:r>
    </w:p>
    <w:p w:rsidR="00390368" w:rsidRDefault="00390368">
      <w:pPr>
        <w:tabs>
          <w:tab w:val="left" w:pos="-1440"/>
        </w:tabs>
        <w:ind w:left="1440" w:hanging="1440"/>
      </w:pPr>
      <w:r>
        <w:t xml:space="preserve">Terms: </w:t>
      </w:r>
      <w:r>
        <w:tab/>
      </w:r>
      <w:r w:rsidR="00591578">
        <w:t>Since y</w:t>
      </w:r>
      <w:r>
        <w:t xml:space="preserve">ou need to </w:t>
      </w:r>
      <w:r w:rsidR="00591578">
        <w:t xml:space="preserve">be able to define </w:t>
      </w:r>
      <w:r>
        <w:t xml:space="preserve">the jargon and terms that economists use </w:t>
      </w:r>
      <w:r w:rsidR="00591578">
        <w:t xml:space="preserve">and </w:t>
      </w:r>
      <w:r>
        <w:t>to be able to explain these concepts to an intelligent person with no formal training in economics</w:t>
      </w:r>
      <w:r w:rsidR="00591578">
        <w:t>,</w:t>
      </w:r>
      <w:r>
        <w:t xml:space="preserve"> </w:t>
      </w:r>
      <w:r w:rsidR="00591578">
        <w:t>m</w:t>
      </w:r>
      <w:r>
        <w:t>y advice is to create a glossary of economic terms.</w:t>
      </w:r>
    </w:p>
    <w:p w:rsidR="0029372A" w:rsidRDefault="0029372A"/>
    <w:p w:rsidR="00591578" w:rsidRDefault="00591578"/>
    <w:p w:rsidR="00DC24A4" w:rsidRDefault="00390368">
      <w:pPr>
        <w:tabs>
          <w:tab w:val="left" w:pos="-1440"/>
        </w:tabs>
        <w:ind w:left="1440" w:hanging="1440"/>
      </w:pPr>
      <w:r>
        <w:t>Exams:</w:t>
      </w:r>
      <w:r>
        <w:tab/>
        <w:t xml:space="preserve">There are 2 (two) Midterm </w:t>
      </w:r>
      <w:r w:rsidR="00591578">
        <w:t xml:space="preserve">exams </w:t>
      </w:r>
      <w:r w:rsidR="00972CB3">
        <w:t xml:space="preserve">each worth 100 points </w:t>
      </w:r>
      <w:r w:rsidR="00591578">
        <w:t>and 1 (one) Final exam</w:t>
      </w:r>
      <w:r w:rsidR="00972CB3">
        <w:t xml:space="preserve"> worth 200 points</w:t>
      </w:r>
      <w:r>
        <w:t xml:space="preserve">. </w:t>
      </w:r>
      <w:r w:rsidR="00FA370D">
        <w:t>In addition</w:t>
      </w:r>
      <w:r w:rsidR="00972CB3">
        <w:t xml:space="preserve"> to covering the material from the last 5 weeks of class, the final exam will also cover material from the two midterm exams.</w:t>
      </w:r>
    </w:p>
    <w:p w:rsidR="00DC24A4" w:rsidRDefault="00DC24A4" w:rsidP="00F95190">
      <w:pPr>
        <w:tabs>
          <w:tab w:val="left" w:pos="-1440"/>
        </w:tabs>
        <w:ind w:left="1440"/>
      </w:pPr>
    </w:p>
    <w:p w:rsidR="00F95190" w:rsidRDefault="00F95190" w:rsidP="00F95190">
      <w:pPr>
        <w:ind w:left="1440"/>
      </w:pPr>
      <w:r>
        <w:t xml:space="preserve">You need to bring your own calculator to the exams. NOTE: A cell phone will not be allowed to be used as a calculator. NOTE: You may share calculators only after they have been given to </w:t>
      </w:r>
      <w:proofErr w:type="gramStart"/>
      <w:r>
        <w:t>myself</w:t>
      </w:r>
      <w:proofErr w:type="gramEnd"/>
      <w:r>
        <w:t xml:space="preserve"> or the GA to show us that you have cleared any and all memory. This will take time away from you working on the exam (an opportunity cost). Thus I would advise that everyone bring their own calculator.</w:t>
      </w:r>
    </w:p>
    <w:p w:rsidR="00F95190" w:rsidRDefault="00F95190">
      <w:pPr>
        <w:tabs>
          <w:tab w:val="left" w:pos="-1440"/>
        </w:tabs>
        <w:ind w:left="1440" w:hanging="1440"/>
      </w:pPr>
    </w:p>
    <w:p w:rsidR="00F95190" w:rsidRDefault="00F95190">
      <w:pPr>
        <w:tabs>
          <w:tab w:val="left" w:pos="-1440"/>
        </w:tabs>
        <w:ind w:left="1440" w:hanging="1440"/>
      </w:pPr>
    </w:p>
    <w:p w:rsidR="00390368" w:rsidRDefault="00390368">
      <w:pPr>
        <w:ind w:left="1440"/>
      </w:pPr>
      <w:r>
        <w:t xml:space="preserve">You may come into discuss the grading of the exams; however, I do reserve the right to re-grade the whole exam. Do not come into my office if you just want to </w:t>
      </w:r>
      <w:r>
        <w:lastRenderedPageBreak/>
        <w:t>argue or quarrel uncivilly about the exam. This is a losing proposition.</w:t>
      </w:r>
    </w:p>
    <w:p w:rsidR="00390368" w:rsidRDefault="00390368"/>
    <w:p w:rsidR="00390368" w:rsidRDefault="00390368"/>
    <w:p w:rsidR="00390368" w:rsidRDefault="00390368">
      <w:pPr>
        <w:tabs>
          <w:tab w:val="left" w:pos="-1440"/>
        </w:tabs>
        <w:ind w:left="1440" w:hanging="1440"/>
      </w:pPr>
      <w:r>
        <w:t>Quizzes:</w:t>
      </w:r>
      <w:r>
        <w:tab/>
        <w:t xml:space="preserve">Up to 5 (five) </w:t>
      </w:r>
      <w:r>
        <w:rPr>
          <w:u w:val="single"/>
        </w:rPr>
        <w:t>unannounced</w:t>
      </w:r>
      <w:r>
        <w:t xml:space="preserve"> quizzes may be given during the semester. Each quiz is worth 20 points. You cannot redo or makeup any quiz. These quizzes are used to help me determine if you </w:t>
      </w:r>
      <w:r w:rsidR="00755146">
        <w:t>understand</w:t>
      </w:r>
      <w:r>
        <w:t xml:space="preserve"> the material presented.  In addition, they are used to help you prepare for the examinations.</w:t>
      </w:r>
    </w:p>
    <w:p w:rsidR="00FF6657" w:rsidRDefault="00FF6657">
      <w:pPr>
        <w:tabs>
          <w:tab w:val="left" w:pos="-1440"/>
        </w:tabs>
        <w:ind w:left="1440" w:hanging="1440"/>
      </w:pPr>
    </w:p>
    <w:p w:rsidR="00591578" w:rsidRDefault="00591578">
      <w:pPr>
        <w:tabs>
          <w:tab w:val="left" w:pos="-1440"/>
        </w:tabs>
        <w:ind w:left="1440" w:hanging="1440"/>
      </w:pPr>
    </w:p>
    <w:p w:rsidR="00123720" w:rsidRDefault="00390368" w:rsidP="0029372A">
      <w:pPr>
        <w:tabs>
          <w:tab w:val="left" w:pos="-1440"/>
        </w:tabs>
        <w:ind w:left="1440" w:hanging="1440"/>
      </w:pPr>
      <w:r>
        <w:t>Homework:</w:t>
      </w:r>
      <w:r>
        <w:tab/>
        <w:t xml:space="preserve">Various homework sets will be assigned during the semester. The work you turn in must be done in a </w:t>
      </w:r>
      <w:r>
        <w:rPr>
          <w:i/>
          <w:iCs/>
          <w:u w:val="single"/>
        </w:rPr>
        <w:t>professional manner</w:t>
      </w:r>
      <w:r>
        <w:t xml:space="preserve">. </w:t>
      </w:r>
      <w:r w:rsidR="008B7342">
        <w:t xml:space="preserve">You may </w:t>
      </w:r>
      <w:r w:rsidR="00123720">
        <w:t>work with others on these homework assignments; however, the final product you turn in must be your own. In other words, do not just copy someone else</w:t>
      </w:r>
      <w:r w:rsidR="00F33595">
        <w:t>’</w:t>
      </w:r>
      <w:r w:rsidR="00123720">
        <w:t xml:space="preserve">s </w:t>
      </w:r>
      <w:r w:rsidR="00591578">
        <w:t>work</w:t>
      </w:r>
      <w:r w:rsidR="00123720">
        <w:t xml:space="preserve">. </w:t>
      </w:r>
      <w:r w:rsidR="00123720">
        <w:rPr>
          <w:u w:val="single"/>
        </w:rPr>
        <w:t>The penalty for this type of plagiarism is 50% of the grade you receive</w:t>
      </w:r>
      <w:r w:rsidR="00604F06">
        <w:rPr>
          <w:u w:val="single"/>
        </w:rPr>
        <w:t>. Note: P</w:t>
      </w:r>
      <w:r w:rsidR="001D7F1B">
        <w:rPr>
          <w:u w:val="single"/>
        </w:rPr>
        <w:t xml:space="preserve">lagiarism </w:t>
      </w:r>
      <w:r w:rsidR="00591578">
        <w:rPr>
          <w:u w:val="single"/>
        </w:rPr>
        <w:t>is a violation of the student code</w:t>
      </w:r>
      <w:r w:rsidR="001D7F1B">
        <w:rPr>
          <w:u w:val="single"/>
        </w:rPr>
        <w:t xml:space="preserve"> of conduct </w:t>
      </w:r>
      <w:r w:rsidR="00604F06">
        <w:rPr>
          <w:u w:val="single"/>
        </w:rPr>
        <w:t xml:space="preserve">and can result in </w:t>
      </w:r>
      <w:proofErr w:type="spellStart"/>
      <w:r w:rsidR="00604F06">
        <w:rPr>
          <w:u w:val="single"/>
        </w:rPr>
        <w:t>sever</w:t>
      </w:r>
      <w:proofErr w:type="spellEnd"/>
      <w:r w:rsidR="00604F06">
        <w:rPr>
          <w:u w:val="single"/>
        </w:rPr>
        <w:t xml:space="preserve"> penalties</w:t>
      </w:r>
      <w:r w:rsidR="00123720">
        <w:t>.</w:t>
      </w:r>
    </w:p>
    <w:p w:rsidR="00B9708F" w:rsidRDefault="00B9708F" w:rsidP="00B9708F">
      <w:pPr>
        <w:tabs>
          <w:tab w:val="left" w:pos="1440"/>
        </w:tabs>
        <w:ind w:left="1440" w:hanging="1440"/>
      </w:pPr>
    </w:p>
    <w:p w:rsidR="00B9708F" w:rsidRDefault="00B9708F" w:rsidP="00B9708F">
      <w:pPr>
        <w:tabs>
          <w:tab w:val="left" w:pos="1440"/>
        </w:tabs>
        <w:ind w:left="1440"/>
      </w:pPr>
      <w:r>
        <w:t>Homework assignments are structured differently than exam questions. This is done on purpose. You have more time to answer homework assignments than exam questions and thus you can spend more time demonstrating an analysis level of knowledge (</w:t>
      </w:r>
      <w:r w:rsidR="0083325D">
        <w:t xml:space="preserve">see </w:t>
      </w:r>
      <w:r>
        <w:t>Table 1). Exam questions will focus primarily on definition and comprehension (</w:t>
      </w:r>
      <w:r w:rsidR="0083325D">
        <w:t xml:space="preserve">see </w:t>
      </w:r>
      <w:r>
        <w:t>Table 1).</w:t>
      </w:r>
    </w:p>
    <w:p w:rsidR="00390368" w:rsidRDefault="00390368"/>
    <w:p w:rsidR="00F33595" w:rsidRPr="00F33595" w:rsidRDefault="00F33595" w:rsidP="00F33595">
      <w:pPr>
        <w:ind w:left="1440"/>
        <w:rPr>
          <w:u w:val="single"/>
        </w:rPr>
      </w:pPr>
      <w:r>
        <w:rPr>
          <w:u w:val="single"/>
        </w:rPr>
        <w:t>Rules for Turning in Homework:</w:t>
      </w:r>
    </w:p>
    <w:p w:rsidR="00F33595" w:rsidRDefault="00F33595" w:rsidP="00F33595">
      <w:pPr>
        <w:tabs>
          <w:tab w:val="left" w:pos="1800"/>
        </w:tabs>
        <w:ind w:left="1800" w:hanging="360"/>
        <w:rPr>
          <w:bCs/>
        </w:rPr>
      </w:pPr>
      <w:r>
        <w:t>1.</w:t>
      </w:r>
      <w:r>
        <w:tab/>
        <w:t xml:space="preserve">Homework is due at the start of class and will be collected by the Graduate Assistants. If the homework is not turned in at that time it will considered late by 1 (one) day. </w:t>
      </w:r>
      <w:r w:rsidRPr="00F33595">
        <w:rPr>
          <w:b/>
        </w:rPr>
        <w:t xml:space="preserve">The </w:t>
      </w:r>
      <w:r w:rsidRPr="00F33595">
        <w:rPr>
          <w:b/>
          <w:bCs/>
        </w:rPr>
        <w:t>penalty for turning homework in late is 50% per day for each day late</w:t>
      </w:r>
      <w:r w:rsidR="000F2E60">
        <w:rPr>
          <w:b/>
          <w:bCs/>
        </w:rPr>
        <w:t>, including any extra credit</w:t>
      </w:r>
      <w:r w:rsidRPr="00F33595">
        <w:rPr>
          <w:b/>
          <w:bCs/>
        </w:rPr>
        <w:t>.</w:t>
      </w:r>
    </w:p>
    <w:p w:rsidR="00F33595" w:rsidRDefault="00F33595" w:rsidP="00F33595">
      <w:pPr>
        <w:tabs>
          <w:tab w:val="left" w:pos="1800"/>
        </w:tabs>
        <w:ind w:left="1800" w:hanging="360"/>
        <w:rPr>
          <w:bCs/>
        </w:rPr>
      </w:pPr>
      <w:r>
        <w:rPr>
          <w:bCs/>
        </w:rPr>
        <w:t>2.</w:t>
      </w:r>
      <w:r>
        <w:rPr>
          <w:bCs/>
        </w:rPr>
        <w:tab/>
        <w:t>No electronic copies of the homework will be accepted.</w:t>
      </w:r>
    </w:p>
    <w:p w:rsidR="00F33595" w:rsidRDefault="00F33595" w:rsidP="00F33595">
      <w:pPr>
        <w:tabs>
          <w:tab w:val="left" w:pos="1800"/>
        </w:tabs>
        <w:ind w:left="1800" w:hanging="360"/>
        <w:rPr>
          <w:bCs/>
        </w:rPr>
      </w:pPr>
      <w:r>
        <w:rPr>
          <w:bCs/>
        </w:rPr>
        <w:t>3.</w:t>
      </w:r>
      <w:r>
        <w:rPr>
          <w:bCs/>
        </w:rPr>
        <w:tab/>
        <w:t>If you turn in homework late, the homework must be physically given to one of the two Graduate Assistants either during their office hours or by appointment.</w:t>
      </w:r>
    </w:p>
    <w:p w:rsidR="00F33595" w:rsidRPr="00E546CC" w:rsidRDefault="00F33595" w:rsidP="00F33595">
      <w:pPr>
        <w:tabs>
          <w:tab w:val="left" w:pos="1800"/>
        </w:tabs>
        <w:ind w:left="1800" w:hanging="360"/>
      </w:pPr>
      <w:r>
        <w:rPr>
          <w:bCs/>
        </w:rPr>
        <w:t>4.</w:t>
      </w:r>
      <w:r>
        <w:rPr>
          <w:bCs/>
        </w:rPr>
        <w:tab/>
      </w:r>
      <w:r w:rsidRPr="00E36C1A">
        <w:rPr>
          <w:b/>
          <w:bCs/>
          <w:i/>
          <w:u w:val="single"/>
        </w:rPr>
        <w:t>Do not hand in homework to Dr. Wagner.</w:t>
      </w:r>
    </w:p>
    <w:p w:rsidR="00591578" w:rsidRDefault="00591578"/>
    <w:p w:rsidR="00F33595" w:rsidRDefault="00F33595"/>
    <w:p w:rsidR="0073296D" w:rsidRDefault="0073296D">
      <w:r>
        <w:t>Class</w:t>
      </w:r>
    </w:p>
    <w:p w:rsidR="0073296D" w:rsidRDefault="0073296D" w:rsidP="0073296D">
      <w:pPr>
        <w:ind w:left="1440" w:hanging="1440"/>
      </w:pPr>
      <w:r>
        <w:t>Notes:</w:t>
      </w:r>
      <w:r>
        <w:tab/>
      </w:r>
      <w:r w:rsidR="00C92574">
        <w:t>I will use PowerPoint slides to present the material</w:t>
      </w:r>
      <w:r w:rsidR="000B6265">
        <w:t>. A booklet of the PowerPoint slides may be purchased from the business office.</w:t>
      </w:r>
      <w:r w:rsidR="00F11F6B">
        <w:t xml:space="preserve"> </w:t>
      </w:r>
    </w:p>
    <w:p w:rsidR="00F11F6B" w:rsidRDefault="00F11F6B" w:rsidP="0073296D">
      <w:pPr>
        <w:ind w:left="1440" w:hanging="1440"/>
      </w:pPr>
    </w:p>
    <w:p w:rsidR="00F11F6B" w:rsidRDefault="00F11F6B" w:rsidP="00F11F6B">
      <w:pPr>
        <w:ind w:left="1440" w:hanging="1440"/>
        <w:jc w:val="center"/>
        <w:rPr>
          <w:b/>
        </w:rPr>
      </w:pPr>
      <w:r>
        <w:rPr>
          <w:b/>
        </w:rPr>
        <w:t xml:space="preserve">Having the PowerPoint slides </w:t>
      </w:r>
      <w:r w:rsidR="00056D60">
        <w:rPr>
          <w:b/>
        </w:rPr>
        <w:t xml:space="preserve">is not </w:t>
      </w:r>
      <w:r>
        <w:rPr>
          <w:b/>
        </w:rPr>
        <w:t>a substitute for coming to class.</w:t>
      </w:r>
    </w:p>
    <w:p w:rsidR="00D37538" w:rsidRDefault="00D37538" w:rsidP="00F11F6B">
      <w:pPr>
        <w:ind w:left="1440" w:hanging="1440"/>
        <w:jc w:val="center"/>
        <w:rPr>
          <w:b/>
        </w:rPr>
      </w:pPr>
      <w:r>
        <w:rPr>
          <w:b/>
        </w:rPr>
        <w:t xml:space="preserve">Some of the material I </w:t>
      </w:r>
      <w:r w:rsidR="007C0527">
        <w:rPr>
          <w:b/>
        </w:rPr>
        <w:t xml:space="preserve">will </w:t>
      </w:r>
      <w:r>
        <w:rPr>
          <w:b/>
        </w:rPr>
        <w:t xml:space="preserve">present in lectures is not in </w:t>
      </w:r>
      <w:proofErr w:type="spellStart"/>
      <w:r>
        <w:rPr>
          <w:b/>
        </w:rPr>
        <w:t>Heyne</w:t>
      </w:r>
      <w:proofErr w:type="spellEnd"/>
      <w:r>
        <w:rPr>
          <w:b/>
        </w:rPr>
        <w:t xml:space="preserve"> et al. (2010).</w:t>
      </w:r>
    </w:p>
    <w:p w:rsidR="00D37538" w:rsidRDefault="00D37538" w:rsidP="00F11F6B">
      <w:pPr>
        <w:ind w:left="1440" w:hanging="1440"/>
        <w:jc w:val="center"/>
        <w:rPr>
          <w:b/>
        </w:rPr>
      </w:pPr>
      <w:r>
        <w:rPr>
          <w:b/>
        </w:rPr>
        <w:t>You will however, be responsible for this material on tests, quizzes and homework.</w:t>
      </w:r>
    </w:p>
    <w:p w:rsidR="00F11F6B" w:rsidRDefault="00F11F6B" w:rsidP="00F11F6B">
      <w:pPr>
        <w:ind w:left="1440" w:hanging="1440"/>
        <w:jc w:val="center"/>
        <w:rPr>
          <w:b/>
        </w:rPr>
      </w:pPr>
    </w:p>
    <w:p w:rsidR="00F11F6B" w:rsidRPr="00F11F6B" w:rsidRDefault="00F11F6B" w:rsidP="00F11F6B">
      <w:pPr>
        <w:ind w:left="1440" w:hanging="1440"/>
        <w:jc w:val="center"/>
        <w:rPr>
          <w:b/>
        </w:rPr>
      </w:pPr>
      <w:r>
        <w:rPr>
          <w:b/>
        </w:rPr>
        <w:t>I reserve the right to change my PowerPoint slides as I see fit.</w:t>
      </w:r>
    </w:p>
    <w:p w:rsidR="007965D6" w:rsidRDefault="007965D6" w:rsidP="0073296D">
      <w:pPr>
        <w:ind w:left="1440" w:hanging="1440"/>
      </w:pPr>
    </w:p>
    <w:p w:rsidR="0073296D" w:rsidRDefault="000B6265" w:rsidP="001D743B">
      <w:pPr>
        <w:ind w:left="1440"/>
        <w:rPr>
          <w:lang w:val="es-ES"/>
        </w:rPr>
      </w:pPr>
      <w:r>
        <w:t xml:space="preserve">The PowerPoint slides will also be available on the </w:t>
      </w:r>
      <w:r w:rsidR="001D743B">
        <w:t>Black</w:t>
      </w:r>
      <w:r w:rsidR="00862601">
        <w:t>b</w:t>
      </w:r>
      <w:r w:rsidR="001D743B">
        <w:t>oard.</w:t>
      </w:r>
      <w:r w:rsidR="001D743B">
        <w:rPr>
          <w:lang w:val="es-ES"/>
        </w:rPr>
        <w:t xml:space="preserve"> </w:t>
      </w:r>
    </w:p>
    <w:p w:rsidR="002D74C5" w:rsidRPr="00274B23" w:rsidRDefault="002D74C5">
      <w:pPr>
        <w:rPr>
          <w:lang w:val="es-ES"/>
        </w:rPr>
      </w:pPr>
    </w:p>
    <w:p w:rsidR="008236B2" w:rsidRDefault="008236B2" w:rsidP="002D74C5"/>
    <w:p w:rsidR="002D74C5" w:rsidRDefault="002D74C5" w:rsidP="002D74C5">
      <w:r>
        <w:t>Attendance and Class</w:t>
      </w:r>
    </w:p>
    <w:p w:rsidR="00B9708F" w:rsidRDefault="002D74C5" w:rsidP="00B9708F">
      <w:pPr>
        <w:ind w:left="1440" w:hanging="1440"/>
      </w:pPr>
      <w:r>
        <w:t>Participation:</w:t>
      </w:r>
      <w:r>
        <w:tab/>
      </w:r>
      <w:r w:rsidR="00B9708F">
        <w:t xml:space="preserve">Class attendance is vital. Absences, for any reason, do not relieve the student of the responsibility for assignments and lecture materials covered during the absence. Evidence shows that those who attend and participate in class discussions – on average – do better than those that do not. If you encounter a situation </w:t>
      </w:r>
      <w:r w:rsidR="00B9708F" w:rsidRPr="0043613C">
        <w:rPr>
          <w:u w:val="single"/>
        </w:rPr>
        <w:t>beyond your control</w:t>
      </w:r>
      <w:r w:rsidR="00B9708F">
        <w:t xml:space="preserve"> in which you will be missing </w:t>
      </w:r>
      <w:r w:rsidR="00B9708F" w:rsidRPr="0043613C">
        <w:rPr>
          <w:b/>
        </w:rPr>
        <w:t>three (3)</w:t>
      </w:r>
      <w:r w:rsidR="00B9708F">
        <w:t xml:space="preserve"> or more days of class, you can contact the Office of Career and Counseling Services (110 Bray, 315-470-6660, Fax: 315-470-4728) and they will contact all your instructors for you. Supportive documentation may be required.</w:t>
      </w:r>
    </w:p>
    <w:p w:rsidR="002D74C5" w:rsidRPr="001C12B5" w:rsidRDefault="002D74C5" w:rsidP="00B9708F">
      <w:pPr>
        <w:ind w:left="1440" w:hanging="1440"/>
        <w:rPr>
          <w:b/>
        </w:rPr>
      </w:pPr>
    </w:p>
    <w:p w:rsidR="00D5604D" w:rsidRPr="00274B23" w:rsidRDefault="00D5604D">
      <w:pPr>
        <w:rPr>
          <w:lang w:val="es-ES"/>
        </w:rPr>
      </w:pPr>
    </w:p>
    <w:p w:rsidR="00390368" w:rsidRDefault="00164EB0">
      <w:pPr>
        <w:ind w:left="1440" w:hanging="1440"/>
      </w:pPr>
      <w:r>
        <w:t>Em</w:t>
      </w:r>
      <w:r w:rsidR="000D0988">
        <w:t>ail:</w:t>
      </w:r>
      <w:r w:rsidR="000D0988">
        <w:tab/>
        <w:t>I will periodically e</w:t>
      </w:r>
      <w:r w:rsidR="00390368">
        <w:t xml:space="preserve">mail you information by using your SU student </w:t>
      </w:r>
      <w:r w:rsidR="0067668F">
        <w:t>email</w:t>
      </w:r>
      <w:r>
        <w:t xml:space="preserve"> address. </w:t>
      </w:r>
      <w:r w:rsidR="00384F4A">
        <w:t xml:space="preserve">Therefore, it is your responsibility to </w:t>
      </w:r>
      <w:r w:rsidR="00390368">
        <w:t xml:space="preserve">check your SU student </w:t>
      </w:r>
      <w:r w:rsidR="0067668F">
        <w:t>email</w:t>
      </w:r>
      <w:r w:rsidR="00390368">
        <w:t>.</w:t>
      </w:r>
    </w:p>
    <w:p w:rsidR="006C3564" w:rsidRDefault="006C3564">
      <w:pPr>
        <w:tabs>
          <w:tab w:val="left" w:pos="-1440"/>
        </w:tabs>
        <w:ind w:left="1440" w:hanging="1440"/>
      </w:pPr>
    </w:p>
    <w:p w:rsidR="00CD2978" w:rsidRDefault="00CD2978">
      <w:pPr>
        <w:tabs>
          <w:tab w:val="left" w:pos="-1440"/>
        </w:tabs>
        <w:ind w:left="1440" w:hanging="1440"/>
      </w:pPr>
    </w:p>
    <w:p w:rsidR="00390368" w:rsidRDefault="00390368">
      <w:pPr>
        <w:tabs>
          <w:tab w:val="left" w:pos="-1440"/>
        </w:tabs>
        <w:ind w:left="1440" w:hanging="1440"/>
      </w:pPr>
      <w:r>
        <w:t>Final Grade:</w:t>
      </w:r>
      <w:r>
        <w:tab/>
        <w:t>The final grade is based on the following weighting:</w:t>
      </w:r>
    </w:p>
    <w:p w:rsidR="00D90778" w:rsidRDefault="00D90778" w:rsidP="00D90778"/>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60"/>
        <w:gridCol w:w="2880"/>
      </w:tblGrid>
      <w:tr w:rsidR="00D90778" w:rsidTr="007D09CB">
        <w:tc>
          <w:tcPr>
            <w:tcW w:w="3060" w:type="dxa"/>
          </w:tcPr>
          <w:p w:rsidR="00D90778" w:rsidRDefault="00C61DA0" w:rsidP="00D90778">
            <w:r>
              <w:t xml:space="preserve">Final </w:t>
            </w:r>
            <w:r w:rsidR="00D90778">
              <w:t>Exam</w:t>
            </w:r>
          </w:p>
        </w:tc>
        <w:tc>
          <w:tcPr>
            <w:tcW w:w="2880" w:type="dxa"/>
          </w:tcPr>
          <w:p w:rsidR="00D90778" w:rsidRDefault="0053391C" w:rsidP="007D09CB">
            <w:pPr>
              <w:jc w:val="right"/>
            </w:pPr>
            <w:r>
              <w:t>3</w:t>
            </w:r>
            <w:r w:rsidR="00C61DA0">
              <w:t>5</w:t>
            </w:r>
            <w:r w:rsidR="00D90778">
              <w:t>%</w:t>
            </w:r>
          </w:p>
        </w:tc>
      </w:tr>
      <w:tr w:rsidR="00D90778" w:rsidTr="007D09CB">
        <w:tc>
          <w:tcPr>
            <w:tcW w:w="3060" w:type="dxa"/>
          </w:tcPr>
          <w:p w:rsidR="00D90778" w:rsidRDefault="00C61DA0" w:rsidP="00D90778">
            <w:r>
              <w:t>1</w:t>
            </w:r>
            <w:r w:rsidRPr="007D09CB">
              <w:rPr>
                <w:vertAlign w:val="superscript"/>
              </w:rPr>
              <w:t>st</w:t>
            </w:r>
            <w:r>
              <w:t xml:space="preserve"> &amp; 2</w:t>
            </w:r>
            <w:r w:rsidRPr="007D09CB">
              <w:rPr>
                <w:vertAlign w:val="superscript"/>
              </w:rPr>
              <w:t>nd</w:t>
            </w:r>
            <w:r>
              <w:t xml:space="preserve"> </w:t>
            </w:r>
            <w:r w:rsidR="001768C4">
              <w:t>Exam</w:t>
            </w:r>
          </w:p>
        </w:tc>
        <w:tc>
          <w:tcPr>
            <w:tcW w:w="2880" w:type="dxa"/>
          </w:tcPr>
          <w:p w:rsidR="00D90778" w:rsidRDefault="00C61DA0" w:rsidP="007D09CB">
            <w:pPr>
              <w:jc w:val="right"/>
            </w:pPr>
            <w:r>
              <w:t>30</w:t>
            </w:r>
            <w:r w:rsidR="00D90778">
              <w:t>%</w:t>
            </w:r>
          </w:p>
        </w:tc>
      </w:tr>
      <w:tr w:rsidR="006E118C" w:rsidTr="007D09CB">
        <w:tc>
          <w:tcPr>
            <w:tcW w:w="3060" w:type="dxa"/>
            <w:tcBorders>
              <w:bottom w:val="single" w:sz="4" w:space="0" w:color="auto"/>
            </w:tcBorders>
          </w:tcPr>
          <w:p w:rsidR="006E118C" w:rsidRDefault="006E118C" w:rsidP="006E118C">
            <w:r>
              <w:t>Homework &amp; Quizzes</w:t>
            </w:r>
          </w:p>
        </w:tc>
        <w:tc>
          <w:tcPr>
            <w:tcW w:w="2880" w:type="dxa"/>
            <w:tcBorders>
              <w:bottom w:val="single" w:sz="4" w:space="0" w:color="auto"/>
            </w:tcBorders>
          </w:tcPr>
          <w:p w:rsidR="006E118C" w:rsidRDefault="006E118C" w:rsidP="007D09CB">
            <w:pPr>
              <w:jc w:val="right"/>
            </w:pPr>
            <w:r>
              <w:t>2</w:t>
            </w:r>
            <w:r w:rsidR="00C61DA0">
              <w:t>5</w:t>
            </w:r>
            <w:r>
              <w:t>%</w:t>
            </w:r>
          </w:p>
        </w:tc>
      </w:tr>
      <w:tr w:rsidR="006E118C" w:rsidTr="007D09CB">
        <w:tc>
          <w:tcPr>
            <w:tcW w:w="3060" w:type="dxa"/>
            <w:tcBorders>
              <w:bottom w:val="single" w:sz="4" w:space="0" w:color="auto"/>
            </w:tcBorders>
          </w:tcPr>
          <w:p w:rsidR="006E118C" w:rsidRDefault="006E118C" w:rsidP="00D90778">
            <w:r>
              <w:t>Class Participation</w:t>
            </w:r>
            <w:r w:rsidR="00A9200E">
              <w:t xml:space="preserve"> and Attendance</w:t>
            </w:r>
          </w:p>
        </w:tc>
        <w:tc>
          <w:tcPr>
            <w:tcW w:w="2880" w:type="dxa"/>
            <w:tcBorders>
              <w:bottom w:val="single" w:sz="4" w:space="0" w:color="auto"/>
            </w:tcBorders>
          </w:tcPr>
          <w:p w:rsidR="006E118C" w:rsidRDefault="00E92E4F" w:rsidP="007D09CB">
            <w:pPr>
              <w:jc w:val="right"/>
            </w:pPr>
            <w:r>
              <w:t>10</w:t>
            </w:r>
            <w:r w:rsidR="006E118C">
              <w:t>%</w:t>
            </w:r>
          </w:p>
        </w:tc>
      </w:tr>
      <w:tr w:rsidR="006E118C" w:rsidTr="007D09CB">
        <w:tc>
          <w:tcPr>
            <w:tcW w:w="3060" w:type="dxa"/>
            <w:tcBorders>
              <w:top w:val="double" w:sz="4" w:space="0" w:color="auto"/>
            </w:tcBorders>
          </w:tcPr>
          <w:p w:rsidR="006E118C" w:rsidRDefault="006E118C" w:rsidP="007D09CB">
            <w:pPr>
              <w:jc w:val="right"/>
            </w:pPr>
            <w:r>
              <w:t>Total</w:t>
            </w:r>
          </w:p>
        </w:tc>
        <w:tc>
          <w:tcPr>
            <w:tcW w:w="2880" w:type="dxa"/>
            <w:tcBorders>
              <w:top w:val="double" w:sz="4" w:space="0" w:color="auto"/>
            </w:tcBorders>
          </w:tcPr>
          <w:p w:rsidR="006E118C" w:rsidRDefault="006E118C" w:rsidP="007D09CB">
            <w:pPr>
              <w:jc w:val="right"/>
            </w:pPr>
            <w:r>
              <w:t>100%</w:t>
            </w:r>
          </w:p>
        </w:tc>
      </w:tr>
    </w:tbl>
    <w:p w:rsidR="00D90778" w:rsidRDefault="00D90778" w:rsidP="00D90778"/>
    <w:p w:rsidR="00390368" w:rsidRDefault="00390368">
      <w:pPr>
        <w:ind w:left="1440"/>
      </w:pPr>
      <w:r>
        <w:t>The final grade will be calculated as follows:</w:t>
      </w:r>
    </w:p>
    <w:p w:rsidR="002C0FA9" w:rsidRDefault="002C0FA9" w:rsidP="002C0F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C3E92" w:rsidTr="00FC3E92">
        <w:tc>
          <w:tcPr>
            <w:tcW w:w="4788" w:type="dxa"/>
            <w:tcBorders>
              <w:bottom w:val="single" w:sz="4" w:space="0" w:color="auto"/>
            </w:tcBorders>
          </w:tcPr>
          <w:p w:rsidR="00FC3E92" w:rsidRDefault="00FC3E92" w:rsidP="00FC3E92">
            <w:pPr>
              <w:jc w:val="center"/>
            </w:pPr>
            <w:r>
              <w:t>Grade</w:t>
            </w:r>
          </w:p>
        </w:tc>
        <w:tc>
          <w:tcPr>
            <w:tcW w:w="4788" w:type="dxa"/>
            <w:tcBorders>
              <w:bottom w:val="single" w:sz="4" w:space="0" w:color="auto"/>
            </w:tcBorders>
          </w:tcPr>
          <w:p w:rsidR="00FC3E92" w:rsidRDefault="00FC3E92" w:rsidP="00FC3E92">
            <w:pPr>
              <w:jc w:val="center"/>
            </w:pPr>
            <w:r>
              <w:t>Range</w:t>
            </w:r>
          </w:p>
        </w:tc>
      </w:tr>
      <w:tr w:rsidR="00FC3E92" w:rsidTr="00FC3E92">
        <w:tc>
          <w:tcPr>
            <w:tcW w:w="4788" w:type="dxa"/>
            <w:tcBorders>
              <w:top w:val="single" w:sz="4" w:space="0" w:color="auto"/>
            </w:tcBorders>
          </w:tcPr>
          <w:p w:rsidR="00FC3E92" w:rsidRDefault="00FC3E92" w:rsidP="00FC3E92">
            <w:pPr>
              <w:jc w:val="center"/>
            </w:pPr>
            <w:r>
              <w:t>A</w:t>
            </w:r>
          </w:p>
        </w:tc>
        <w:tc>
          <w:tcPr>
            <w:tcW w:w="4788" w:type="dxa"/>
            <w:tcBorders>
              <w:top w:val="single" w:sz="4" w:space="0" w:color="auto"/>
            </w:tcBorders>
          </w:tcPr>
          <w:p w:rsidR="00FC3E92" w:rsidRDefault="00FC3E92" w:rsidP="00FC3E92">
            <w:pPr>
              <w:jc w:val="center"/>
            </w:pPr>
            <w:r>
              <w:t>100% - 95%</w:t>
            </w:r>
          </w:p>
        </w:tc>
      </w:tr>
      <w:tr w:rsidR="00FC3E92" w:rsidTr="00FC3E92">
        <w:tc>
          <w:tcPr>
            <w:tcW w:w="4788" w:type="dxa"/>
          </w:tcPr>
          <w:p w:rsidR="00FC3E92" w:rsidRDefault="00FC3E92" w:rsidP="00FC3E92">
            <w:pPr>
              <w:jc w:val="center"/>
            </w:pPr>
            <w:r>
              <w:t>A−</w:t>
            </w:r>
          </w:p>
        </w:tc>
        <w:tc>
          <w:tcPr>
            <w:tcW w:w="4788" w:type="dxa"/>
          </w:tcPr>
          <w:p w:rsidR="00FC3E92" w:rsidRDefault="00FC3E92" w:rsidP="00FC3E92">
            <w:pPr>
              <w:jc w:val="center"/>
            </w:pPr>
            <w:r>
              <w:t>94.999% - 90.000%</w:t>
            </w:r>
          </w:p>
        </w:tc>
      </w:tr>
      <w:tr w:rsidR="00FC3E92" w:rsidTr="00FC3E92">
        <w:tc>
          <w:tcPr>
            <w:tcW w:w="4788" w:type="dxa"/>
          </w:tcPr>
          <w:p w:rsidR="00FC3E92" w:rsidRDefault="00FC3E92" w:rsidP="00FC3E92">
            <w:pPr>
              <w:jc w:val="center"/>
            </w:pPr>
            <w:r>
              <w:t>B+</w:t>
            </w:r>
          </w:p>
        </w:tc>
        <w:tc>
          <w:tcPr>
            <w:tcW w:w="4788" w:type="dxa"/>
          </w:tcPr>
          <w:p w:rsidR="00FC3E92" w:rsidRDefault="00FC3E92" w:rsidP="00FC3E92">
            <w:pPr>
              <w:jc w:val="center"/>
            </w:pPr>
            <w:r>
              <w:t>89.999% - 86.667%</w:t>
            </w:r>
          </w:p>
        </w:tc>
      </w:tr>
      <w:tr w:rsidR="00FC3E92" w:rsidTr="00FC3E92">
        <w:tc>
          <w:tcPr>
            <w:tcW w:w="4788" w:type="dxa"/>
          </w:tcPr>
          <w:p w:rsidR="00FC3E92" w:rsidRDefault="00FC3E92" w:rsidP="00FC3E92">
            <w:pPr>
              <w:jc w:val="center"/>
            </w:pPr>
            <w:r>
              <w:t>B</w:t>
            </w:r>
          </w:p>
        </w:tc>
        <w:tc>
          <w:tcPr>
            <w:tcW w:w="4788" w:type="dxa"/>
          </w:tcPr>
          <w:p w:rsidR="00FC3E92" w:rsidRDefault="00FC3E92" w:rsidP="00FC3E92">
            <w:pPr>
              <w:jc w:val="center"/>
            </w:pPr>
            <w:r>
              <w:t>86.666% - 83.334%</w:t>
            </w:r>
          </w:p>
        </w:tc>
      </w:tr>
      <w:tr w:rsidR="00FC3E92" w:rsidTr="00FC3E92">
        <w:tc>
          <w:tcPr>
            <w:tcW w:w="4788" w:type="dxa"/>
          </w:tcPr>
          <w:p w:rsidR="00FC3E92" w:rsidRDefault="00FC3E92" w:rsidP="00BB6DDA">
            <w:pPr>
              <w:jc w:val="center"/>
            </w:pPr>
            <w:r>
              <w:t>B−</w:t>
            </w:r>
          </w:p>
        </w:tc>
        <w:tc>
          <w:tcPr>
            <w:tcW w:w="4788" w:type="dxa"/>
          </w:tcPr>
          <w:p w:rsidR="00FC3E92" w:rsidRDefault="00FC3E92" w:rsidP="00FC3E92">
            <w:pPr>
              <w:jc w:val="center"/>
            </w:pPr>
            <w:r>
              <w:t>83.333% - 80.000%</w:t>
            </w:r>
          </w:p>
        </w:tc>
      </w:tr>
      <w:tr w:rsidR="00FC3E92" w:rsidTr="00FC3E92">
        <w:tc>
          <w:tcPr>
            <w:tcW w:w="4788" w:type="dxa"/>
          </w:tcPr>
          <w:p w:rsidR="00FC3E92" w:rsidRDefault="00FC3E92" w:rsidP="00BB6DDA">
            <w:pPr>
              <w:jc w:val="center"/>
            </w:pPr>
            <w:r>
              <w:t>C+</w:t>
            </w:r>
          </w:p>
        </w:tc>
        <w:tc>
          <w:tcPr>
            <w:tcW w:w="4788" w:type="dxa"/>
          </w:tcPr>
          <w:p w:rsidR="00FC3E92" w:rsidRDefault="00FC3E92" w:rsidP="00FC3E92">
            <w:pPr>
              <w:jc w:val="center"/>
            </w:pPr>
            <w:r>
              <w:t>79.999% - 76.667%</w:t>
            </w:r>
          </w:p>
        </w:tc>
      </w:tr>
      <w:tr w:rsidR="00FC3E92" w:rsidTr="00FC3E92">
        <w:tc>
          <w:tcPr>
            <w:tcW w:w="4788" w:type="dxa"/>
          </w:tcPr>
          <w:p w:rsidR="00FC3E92" w:rsidRDefault="00FC3E92" w:rsidP="00BB6DDA">
            <w:pPr>
              <w:jc w:val="center"/>
            </w:pPr>
            <w:r>
              <w:t>C</w:t>
            </w:r>
          </w:p>
        </w:tc>
        <w:tc>
          <w:tcPr>
            <w:tcW w:w="4788" w:type="dxa"/>
          </w:tcPr>
          <w:p w:rsidR="00FC3E92" w:rsidRDefault="00FC3E92" w:rsidP="00FC3E92">
            <w:pPr>
              <w:jc w:val="center"/>
            </w:pPr>
            <w:r>
              <w:t>76.667% - 73.334%</w:t>
            </w:r>
          </w:p>
        </w:tc>
      </w:tr>
      <w:tr w:rsidR="00FC3E92" w:rsidTr="00FC3E92">
        <w:tc>
          <w:tcPr>
            <w:tcW w:w="4788" w:type="dxa"/>
          </w:tcPr>
          <w:p w:rsidR="00FC3E92" w:rsidRDefault="00FC3E92" w:rsidP="00BB6DDA">
            <w:pPr>
              <w:jc w:val="center"/>
            </w:pPr>
            <w:r>
              <w:t>C−</w:t>
            </w:r>
          </w:p>
        </w:tc>
        <w:tc>
          <w:tcPr>
            <w:tcW w:w="4788" w:type="dxa"/>
          </w:tcPr>
          <w:p w:rsidR="00FC3E92" w:rsidRDefault="00FC3E92" w:rsidP="00FC3E92">
            <w:pPr>
              <w:jc w:val="center"/>
            </w:pPr>
            <w:r>
              <w:t>73.333% - 70.000%</w:t>
            </w:r>
          </w:p>
        </w:tc>
      </w:tr>
      <w:tr w:rsidR="00FC3E92" w:rsidTr="00FC3E92">
        <w:tc>
          <w:tcPr>
            <w:tcW w:w="4788" w:type="dxa"/>
          </w:tcPr>
          <w:p w:rsidR="00FC3E92" w:rsidRDefault="00FC3E92" w:rsidP="00BB6DDA">
            <w:pPr>
              <w:jc w:val="center"/>
            </w:pPr>
            <w:r>
              <w:t>D</w:t>
            </w:r>
          </w:p>
        </w:tc>
        <w:tc>
          <w:tcPr>
            <w:tcW w:w="4788" w:type="dxa"/>
          </w:tcPr>
          <w:p w:rsidR="00FC3E92" w:rsidRDefault="00FC3E92" w:rsidP="00FC3E92">
            <w:pPr>
              <w:jc w:val="center"/>
            </w:pPr>
            <w:r>
              <w:t>69.999% - 60.000%</w:t>
            </w:r>
          </w:p>
        </w:tc>
      </w:tr>
      <w:tr w:rsidR="00FC3E92" w:rsidTr="00FC3E92">
        <w:tc>
          <w:tcPr>
            <w:tcW w:w="4788" w:type="dxa"/>
            <w:tcBorders>
              <w:bottom w:val="single" w:sz="4" w:space="0" w:color="auto"/>
            </w:tcBorders>
          </w:tcPr>
          <w:p w:rsidR="00FC3E92" w:rsidRDefault="00FC3E92" w:rsidP="00BB6DDA">
            <w:pPr>
              <w:jc w:val="center"/>
            </w:pPr>
            <w:r>
              <w:t>F</w:t>
            </w:r>
          </w:p>
        </w:tc>
        <w:tc>
          <w:tcPr>
            <w:tcW w:w="4788" w:type="dxa"/>
            <w:tcBorders>
              <w:bottom w:val="single" w:sz="4" w:space="0" w:color="auto"/>
            </w:tcBorders>
          </w:tcPr>
          <w:p w:rsidR="00FC3E92" w:rsidRDefault="00FC3E92" w:rsidP="00FC3E92">
            <w:pPr>
              <w:jc w:val="center"/>
            </w:pPr>
            <w:r>
              <w:t>59.999% - 0%</w:t>
            </w:r>
          </w:p>
        </w:tc>
      </w:tr>
    </w:tbl>
    <w:p w:rsidR="0099145A" w:rsidRDefault="0099145A" w:rsidP="002C0FA9"/>
    <w:p w:rsidR="00FC3E92" w:rsidRDefault="00FC3E92" w:rsidP="002C0FA9"/>
    <w:p w:rsidR="00390368" w:rsidRDefault="00390368">
      <w:r>
        <w:t>Learning</w:t>
      </w:r>
    </w:p>
    <w:p w:rsidR="00390368" w:rsidRDefault="00FD51E9" w:rsidP="00AD485C">
      <w:pPr>
        <w:tabs>
          <w:tab w:val="left" w:pos="1440"/>
        </w:tabs>
        <w:ind w:left="1440" w:hanging="1440"/>
      </w:pPr>
      <w:r>
        <w:t>Advice:</w:t>
      </w:r>
      <w:r>
        <w:tab/>
      </w:r>
      <w:r w:rsidR="00505890">
        <w:t xml:space="preserve">This course will require, on average, three to four hours of study three times a week. The course uses material presented previously as a foundation for new material. Therefore, it is ill advised to try to cram for the exams. Work on </w:t>
      </w:r>
      <w:r w:rsidR="00505890">
        <w:lastRenderedPageBreak/>
        <w:t>understanding the definitions of the economic terms and concepts.</w:t>
      </w:r>
    </w:p>
    <w:p w:rsidR="00390368" w:rsidRDefault="00390368"/>
    <w:p w:rsidR="00505890" w:rsidRPr="001E4CC8" w:rsidRDefault="00505890" w:rsidP="00505890">
      <w:pPr>
        <w:ind w:left="1440"/>
        <w:jc w:val="center"/>
        <w:rPr>
          <w:u w:val="single"/>
        </w:rPr>
      </w:pPr>
      <w:r w:rsidRPr="001E4CC8">
        <w:rPr>
          <w:u w:val="single"/>
        </w:rPr>
        <w:t>General Guidelines for Reading the Text (Adapted from Dr. Stehman)</w:t>
      </w:r>
    </w:p>
    <w:p w:rsidR="00505890" w:rsidRDefault="00505890" w:rsidP="00505890">
      <w:pPr>
        <w:ind w:left="1440"/>
      </w:pPr>
    </w:p>
    <w:p w:rsidR="00505890" w:rsidRDefault="00505890" w:rsidP="00505890">
      <w:pPr>
        <w:tabs>
          <w:tab w:val="left" w:pos="1800"/>
        </w:tabs>
        <w:ind w:left="1800" w:hanging="360"/>
      </w:pPr>
      <w:r>
        <w:t>1.</w:t>
      </w:r>
      <w:r>
        <w:tab/>
        <w:t>Focus</w:t>
      </w:r>
      <w:r w:rsidR="00B16ADD">
        <w:t>,</w:t>
      </w:r>
      <w:r>
        <w:t xml:space="preserve"> you only want to go through this once, so eliminate distractions. If you are trying to read while watching TV and you know that you really can't do both, then postpone one activity until later.</w:t>
      </w:r>
    </w:p>
    <w:p w:rsidR="00505890" w:rsidRDefault="00505890" w:rsidP="00505890">
      <w:pPr>
        <w:tabs>
          <w:tab w:val="left" w:pos="1800"/>
        </w:tabs>
        <w:ind w:left="1800" w:hanging="360"/>
      </w:pPr>
      <w:r>
        <w:t>2.</w:t>
      </w:r>
      <w:r>
        <w:tab/>
        <w:t>Make it active: have your calculator, pen or pencil, and paper handy. Don't just read it like you would a novel (it obviously isn't a novel). Copy definitions and formulas, calculate examples, and interpret results.</w:t>
      </w:r>
    </w:p>
    <w:p w:rsidR="00505890" w:rsidRDefault="00505890" w:rsidP="00505890">
      <w:pPr>
        <w:tabs>
          <w:tab w:val="left" w:pos="1800"/>
        </w:tabs>
        <w:ind w:left="1800" w:hanging="360"/>
      </w:pPr>
      <w:r>
        <w:t>3.</w:t>
      </w:r>
      <w:r>
        <w:tab/>
        <w:t>Read the examples and descriptive material for motivation. Why do the authors want you to know about this? Do they convince you that this is important? Are there related examples you can think of that are more relevant to what you care about?</w:t>
      </w:r>
    </w:p>
    <w:p w:rsidR="00505890" w:rsidRDefault="00505890" w:rsidP="00505890">
      <w:pPr>
        <w:tabs>
          <w:tab w:val="left" w:pos="1800"/>
        </w:tabs>
        <w:ind w:left="1800" w:hanging="360"/>
      </w:pPr>
      <w:r>
        <w:t>4.</w:t>
      </w:r>
      <w:r>
        <w:tab/>
        <w:t>When you encounter a formula, copy it down. Repetition helps make the notation and formulas familiar. Write a word or words to indicate what this formula represents (e.g., Profit).</w:t>
      </w:r>
    </w:p>
    <w:p w:rsidR="00505890" w:rsidRDefault="00505890" w:rsidP="00AD485C">
      <w:pPr>
        <w:tabs>
          <w:tab w:val="left" w:pos="1800"/>
        </w:tabs>
        <w:ind w:left="1800" w:hanging="360"/>
      </w:pPr>
      <w:r>
        <w:t>5.</w:t>
      </w:r>
      <w:r>
        <w:tab/>
        <w:t>Think about how to interpret and use the result. For example, the economic model of profit is a descriptor of human decision behavior.</w:t>
      </w:r>
    </w:p>
    <w:p w:rsidR="00505890" w:rsidRDefault="00505890" w:rsidP="00505890">
      <w:pPr>
        <w:tabs>
          <w:tab w:val="left" w:pos="1800"/>
        </w:tabs>
        <w:ind w:left="1800" w:hanging="360"/>
      </w:pPr>
      <w:r>
        <w:t>6.</w:t>
      </w:r>
      <w:r>
        <w:tab/>
        <w:t>Look for information in the book that elaborates on the formula or application.</w:t>
      </w:r>
    </w:p>
    <w:p w:rsidR="00505890" w:rsidRDefault="00505890" w:rsidP="00505890">
      <w:pPr>
        <w:tabs>
          <w:tab w:val="left" w:pos="1800"/>
        </w:tabs>
        <w:ind w:left="1800" w:hanging="360"/>
      </w:pPr>
      <w:r>
        <w:t>7.</w:t>
      </w:r>
      <w:r>
        <w:tab/>
        <w:t>Before you end your study session, conduct a brief mental review of what you covered, and note for future reference any difficult topics you may need to revisit or ask about in class.</w:t>
      </w:r>
    </w:p>
    <w:p w:rsidR="00505890" w:rsidRDefault="00505890" w:rsidP="00505890">
      <w:pPr>
        <w:tabs>
          <w:tab w:val="left" w:pos="1800"/>
        </w:tabs>
        <w:ind w:left="1800" w:hanging="360"/>
      </w:pPr>
      <w:r>
        <w:t>8.</w:t>
      </w:r>
      <w:r>
        <w:tab/>
        <w:t>Reward yourself for accomplishing something. You had the discipline and patience to sit down and work on something that is not often inherently fun.</w:t>
      </w:r>
    </w:p>
    <w:p w:rsidR="00505890" w:rsidRDefault="00505890" w:rsidP="00505890">
      <w:pPr>
        <w:ind w:left="1440"/>
      </w:pPr>
    </w:p>
    <w:p w:rsidR="00505890" w:rsidRDefault="00505890" w:rsidP="00505890">
      <w:pPr>
        <w:ind w:left="1440"/>
      </w:pPr>
      <w:r>
        <w:t>Work with the book (don't just read it) between each class. This will enhance your understanding of lectures, you will not fall behind, and you will not be faced with the onerous task of trying to do a whole 2-3 weeks work at once (and if you put it off that long, you probably aren't going to do the reading or work anyway).  Consistency of effort is helpful with this type of material.</w:t>
      </w:r>
    </w:p>
    <w:p w:rsidR="00505890" w:rsidRDefault="00505890" w:rsidP="00505890">
      <w:pPr>
        <w:ind w:left="1440"/>
      </w:pPr>
    </w:p>
    <w:p w:rsidR="00505890" w:rsidRDefault="00505890" w:rsidP="00505890">
      <w:pPr>
        <w:ind w:left="1440"/>
      </w:pPr>
      <w:r>
        <w:t>Maintaining a consistent approach to learning a subject is an important general element of learning (whether it is economics or anything else). A little bit of work every day over a long period of time results in major achievements. You will likely find that the hardest part is getting started. I h</w:t>
      </w:r>
      <w:r w:rsidR="002A54E3">
        <w:t xml:space="preserve">ave this problem all the time. </w:t>
      </w:r>
      <w:r>
        <w:t>When I'm really putting off getting to work, I will decide that if I work 15 minutes or so, I can stop. Sometimes the 15 minutes turns into an hour or two, sometimes it turns into 10 minutes. But whatever the case, 30 minutes is better than 15, 15 minutes is better than 10, 10 minutes is better than 5, and even 5 is better than nothing. The point is, do something!</w:t>
      </w:r>
    </w:p>
    <w:p w:rsidR="00285477" w:rsidRDefault="00285477"/>
    <w:p w:rsidR="00390368" w:rsidRDefault="00390368">
      <w:r>
        <w:t>Student</w:t>
      </w:r>
    </w:p>
    <w:p w:rsidR="00390368" w:rsidRDefault="00390368">
      <w:r>
        <w:t>Support</w:t>
      </w:r>
    </w:p>
    <w:p w:rsidR="00390368" w:rsidRDefault="00390368" w:rsidP="006611E9">
      <w:pPr>
        <w:tabs>
          <w:tab w:val="left" w:pos="1440"/>
        </w:tabs>
        <w:ind w:left="1440" w:hanging="1440"/>
      </w:pPr>
      <w:r>
        <w:t>Services:</w:t>
      </w:r>
      <w:r>
        <w:tab/>
        <w:t xml:space="preserve">If you are having difficulties, missing classes, or personal problems, as noted in </w:t>
      </w:r>
      <w:r>
        <w:lastRenderedPageBreak/>
        <w:t>the ESF Student Handbook, there are offices at both ESF and SU available to provide academic support, as well as career, and personal counseling. The ESF Office of Career and Counseling Services, 110 Bray Hall, 470-6660, can direct you to the proper source of help.</w:t>
      </w:r>
    </w:p>
    <w:p w:rsidR="00390368" w:rsidRDefault="00390368"/>
    <w:p w:rsidR="00390368" w:rsidRDefault="00390368">
      <w:pPr>
        <w:tabs>
          <w:tab w:val="center" w:pos="4680"/>
        </w:tabs>
      </w:pPr>
      <w:r>
        <w:tab/>
      </w:r>
      <w:r>
        <w:rPr>
          <w:b/>
          <w:bCs/>
        </w:rPr>
        <w:t>Confidentiality is assured</w:t>
      </w:r>
    </w:p>
    <w:p w:rsidR="00390368" w:rsidRDefault="00390368"/>
    <w:p w:rsidR="00390368" w:rsidRDefault="00461BCE">
      <w:pPr>
        <w:ind w:left="1440"/>
      </w:pPr>
      <w:r>
        <w:t>If you experience family or heath emergencies, which will interfere with your ability to succeed in this or other courses, call the ESF Office of Career and Counseling Services (315-470-6660). This office can give official endorsement to your need for accommodation and will also contact all your class instructors for you, should such an emergency require you to be absent from campus.</w:t>
      </w:r>
    </w:p>
    <w:p w:rsidR="00390368" w:rsidRDefault="00390368"/>
    <w:p w:rsidR="00C92574" w:rsidRDefault="00C92574" w:rsidP="00C92574">
      <w:r>
        <w:t>ESF</w:t>
      </w:r>
    </w:p>
    <w:p w:rsidR="00C92574" w:rsidRDefault="00C92574" w:rsidP="00C92574">
      <w:r>
        <w:t>Student</w:t>
      </w:r>
    </w:p>
    <w:p w:rsidR="00C92574" w:rsidRDefault="00C92574" w:rsidP="00C92574">
      <w:pPr>
        <w:ind w:left="1440" w:hanging="1440"/>
      </w:pPr>
      <w:r>
        <w:t>Handbook:</w:t>
      </w:r>
      <w:r>
        <w:tab/>
        <w:t xml:space="preserve">A PDF version of the ESF Student Handbook can be downloaded from </w:t>
      </w:r>
      <w:r w:rsidRPr="00B9328E">
        <w:t>http://www.esf.edu/students/handbook/</w:t>
      </w:r>
      <w:r>
        <w:t xml:space="preserve">. This handbook serves as an official guidebook for ESF students. It outlines many of ESFs policies and services such as Codes of Student Conduct, Academic Policies, and Academic Grievance Procedures, etc. The Codes of Student Conduct spell out a student’s rights </w:t>
      </w:r>
      <w:r w:rsidRPr="00A752F0">
        <w:rPr>
          <w:u w:val="single"/>
        </w:rPr>
        <w:t>as well as</w:t>
      </w:r>
      <w:r>
        <w:t xml:space="preserve"> responsibilities. Inappropriate behaviors that disrupt the classroom learning environment will not be tolerated.</w:t>
      </w:r>
    </w:p>
    <w:p w:rsidR="00C92574" w:rsidRDefault="00C92574" w:rsidP="00C92574">
      <w:pPr>
        <w:ind w:left="1440" w:hanging="1440"/>
      </w:pPr>
    </w:p>
    <w:p w:rsidR="00C92574" w:rsidRDefault="00C92574" w:rsidP="00C92574">
      <w:r>
        <w:t>ESF</w:t>
      </w:r>
    </w:p>
    <w:p w:rsidR="00C92574" w:rsidRDefault="00C92574" w:rsidP="00C92574">
      <w:r>
        <w:t>Judicial</w:t>
      </w:r>
    </w:p>
    <w:p w:rsidR="00C92574" w:rsidRPr="00B9328E" w:rsidRDefault="00C92574" w:rsidP="00C92574">
      <w:pPr>
        <w:ind w:left="1440" w:hanging="1440"/>
      </w:pPr>
      <w:r>
        <w:t>Handbook:</w:t>
      </w:r>
      <w:r>
        <w:tab/>
        <w:t xml:space="preserve">A PDF version of the ESF Judicial Handbook can be downloaded from </w:t>
      </w:r>
      <w:r w:rsidRPr="00B9328E">
        <w:t>http://www.esf.edu/students/handbook/</w:t>
      </w:r>
      <w:r>
        <w:t>. This handbook outlines the policies, processes, and procedures of ESFs judicial system. It includes such topics as Philosophy of the Code, Student’s Rights/Responsibilities, and Code of Student Conduct, etc. Student’s Rights/Responsibilities spell out appropriate and inappropriate behaviors. Inappropriate behaviors that disrupt the classroom learning environment will not be tolerated.</w:t>
      </w:r>
    </w:p>
    <w:p w:rsidR="00C92574" w:rsidRDefault="00C92574" w:rsidP="00C92574">
      <w:pPr>
        <w:ind w:left="1440" w:hanging="1440"/>
      </w:pPr>
    </w:p>
    <w:p w:rsidR="00C92574" w:rsidRDefault="00C92574" w:rsidP="00C92574">
      <w:pPr>
        <w:ind w:left="1440" w:hanging="1440"/>
      </w:pPr>
      <w:r>
        <w:t>Cell Phones</w:t>
      </w:r>
    </w:p>
    <w:p w:rsidR="00C92574" w:rsidRDefault="00C92574" w:rsidP="00C92574">
      <w:pPr>
        <w:ind w:left="1440" w:hanging="1440"/>
      </w:pPr>
      <w:r>
        <w:t>Beepers</w:t>
      </w:r>
    </w:p>
    <w:p w:rsidR="00C92574" w:rsidRPr="003C2394" w:rsidRDefault="006611E9" w:rsidP="00C92574">
      <w:pPr>
        <w:ind w:left="1440" w:hanging="1440"/>
      </w:pPr>
      <w:r>
        <w:t>Etc.:</w:t>
      </w:r>
      <w:r>
        <w:tab/>
      </w:r>
      <w:r w:rsidR="00C92574" w:rsidRPr="004754FA">
        <w:rPr>
          <w:b/>
          <w:i/>
          <w:u w:val="single"/>
        </w:rPr>
        <w:t>All</w:t>
      </w:r>
      <w:r w:rsidR="00C92574">
        <w:t xml:space="preserve"> cell phones, beepers, </w:t>
      </w:r>
      <w:r w:rsidR="00250096">
        <w:t xml:space="preserve">pagers, </w:t>
      </w:r>
      <w:r w:rsidR="00C92574">
        <w:t xml:space="preserve">and similar electronic devices </w:t>
      </w:r>
      <w:r w:rsidR="00A651E8">
        <w:t xml:space="preserve">must have the ringer turned on </w:t>
      </w:r>
      <w:r w:rsidR="00A651E8" w:rsidRPr="00A651E8">
        <w:rPr>
          <w:i/>
          <w:u w:val="single"/>
        </w:rPr>
        <w:t>vibrate</w:t>
      </w:r>
      <w:r w:rsidR="00C92574">
        <w:t>.</w:t>
      </w:r>
      <w:r w:rsidR="00A651E8">
        <w:t xml:space="preserve"> The only acceptable use of your electronic devices during class is to receive emergency messages. </w:t>
      </w:r>
      <w:r w:rsidR="00B51B43">
        <w:t xml:space="preserve">Texting friends, surfing the web, </w:t>
      </w:r>
      <w:r w:rsidR="0038520C">
        <w:t xml:space="preserve">and </w:t>
      </w:r>
      <w:r w:rsidR="00B51B43">
        <w:t>listening to music, etc. do not constitute an emergency and will not be tolerated.</w:t>
      </w:r>
    </w:p>
    <w:p w:rsidR="00344502" w:rsidRDefault="00344502"/>
    <w:p w:rsidR="00C92574" w:rsidRDefault="00C92574"/>
    <w:p w:rsidR="00390368" w:rsidRDefault="00390368">
      <w:pPr>
        <w:tabs>
          <w:tab w:val="center" w:pos="4680"/>
        </w:tabs>
      </w:pPr>
      <w:r>
        <w:tab/>
      </w:r>
      <w:r>
        <w:rPr>
          <w:b/>
          <w:bCs/>
        </w:rPr>
        <w:t>SCHEDULE</w:t>
      </w:r>
    </w:p>
    <w:p w:rsidR="00390368" w:rsidRDefault="00390368"/>
    <w:p w:rsidR="00390368" w:rsidRDefault="00390368"/>
    <w:p w:rsidR="00390368" w:rsidRDefault="00390368">
      <w:pPr>
        <w:tabs>
          <w:tab w:val="left" w:pos="-1440"/>
        </w:tabs>
        <w:ind w:left="2880" w:hanging="2880"/>
      </w:pPr>
      <w:r>
        <w:rPr>
          <w:u w:val="single"/>
        </w:rPr>
        <w:lastRenderedPageBreak/>
        <w:t>Week 1 (</w:t>
      </w:r>
      <w:r w:rsidR="00C86EA4">
        <w:rPr>
          <w:u w:val="single"/>
        </w:rPr>
        <w:t>8</w:t>
      </w:r>
      <w:r w:rsidR="0038520C">
        <w:rPr>
          <w:u w:val="single"/>
        </w:rPr>
        <w:t>/</w:t>
      </w:r>
      <w:r w:rsidR="00C86EA4">
        <w:rPr>
          <w:u w:val="single"/>
        </w:rPr>
        <w:t>3</w:t>
      </w:r>
      <w:r w:rsidR="0038520C">
        <w:rPr>
          <w:u w:val="single"/>
        </w:rPr>
        <w:t>1</w:t>
      </w:r>
      <w:r w:rsidR="00C86EA4">
        <w:rPr>
          <w:u w:val="single"/>
        </w:rPr>
        <w:t xml:space="preserve"> – 9</w:t>
      </w:r>
      <w:r w:rsidR="0038520C">
        <w:rPr>
          <w:u w:val="single"/>
        </w:rPr>
        <w:t>/</w:t>
      </w:r>
      <w:r w:rsidR="00C86EA4">
        <w:rPr>
          <w:u w:val="single"/>
        </w:rPr>
        <w:t>4</w:t>
      </w:r>
      <w:r>
        <w:rPr>
          <w:u w:val="single"/>
        </w:rPr>
        <w:t>)</w:t>
      </w:r>
      <w:r>
        <w:t>:</w:t>
      </w:r>
      <w:r>
        <w:tab/>
      </w:r>
      <w:r w:rsidR="0051181D">
        <w:t>The Economic Way of Thinking</w:t>
      </w:r>
    </w:p>
    <w:p w:rsidR="00390368" w:rsidRDefault="00390368"/>
    <w:p w:rsidR="00556361" w:rsidRDefault="00390368" w:rsidP="00384F4A">
      <w:proofErr w:type="gramStart"/>
      <w:r>
        <w:t>Required Reading:</w:t>
      </w:r>
      <w:r>
        <w:tab/>
      </w:r>
      <w:r w:rsidR="00384F4A">
        <w:tab/>
      </w:r>
      <w:proofErr w:type="spellStart"/>
      <w:r w:rsidR="0051181D">
        <w:t>Heyne</w:t>
      </w:r>
      <w:proofErr w:type="spellEnd"/>
      <w:r w:rsidR="0051181D">
        <w:t xml:space="preserve"> et al. </w:t>
      </w:r>
      <w:proofErr w:type="spellStart"/>
      <w:r w:rsidR="0051181D">
        <w:t>Chapt</w:t>
      </w:r>
      <w:proofErr w:type="spellEnd"/>
      <w:r w:rsidR="0051181D">
        <w:t>.</w:t>
      </w:r>
      <w:proofErr w:type="gramEnd"/>
      <w:r w:rsidR="0051181D">
        <w:t xml:space="preserve"> 1</w:t>
      </w:r>
    </w:p>
    <w:p w:rsidR="00944797" w:rsidRDefault="00944797" w:rsidP="00384F4A"/>
    <w:p w:rsidR="00390368" w:rsidRDefault="00944797">
      <w:r>
        <w:t>Assignment:</w:t>
      </w:r>
      <w:r>
        <w:tab/>
      </w:r>
      <w:r>
        <w:tab/>
      </w:r>
      <w:r>
        <w:tab/>
      </w:r>
      <w:r w:rsidR="0051181D">
        <w:t>Homework: Introduction</w:t>
      </w:r>
    </w:p>
    <w:p w:rsidR="006C3F97" w:rsidRDefault="006C3F97"/>
    <w:p w:rsidR="006C3F97" w:rsidRDefault="006C3F97"/>
    <w:p w:rsidR="00390368" w:rsidRDefault="00390368">
      <w:pPr>
        <w:tabs>
          <w:tab w:val="left" w:pos="-1440"/>
        </w:tabs>
        <w:ind w:left="2880" w:hanging="2880"/>
      </w:pPr>
      <w:r>
        <w:rPr>
          <w:u w:val="single"/>
        </w:rPr>
        <w:t>Week 2 (</w:t>
      </w:r>
      <w:r w:rsidR="00C86EA4">
        <w:rPr>
          <w:u w:val="single"/>
        </w:rPr>
        <w:t>9</w:t>
      </w:r>
      <w:r w:rsidR="0038520C">
        <w:rPr>
          <w:u w:val="single"/>
        </w:rPr>
        <w:t>/</w:t>
      </w:r>
      <w:r w:rsidR="00C86EA4">
        <w:rPr>
          <w:u w:val="single"/>
        </w:rPr>
        <w:t>7</w:t>
      </w:r>
      <w:r w:rsidR="0038520C">
        <w:rPr>
          <w:u w:val="single"/>
        </w:rPr>
        <w:t xml:space="preserve"> – </w:t>
      </w:r>
      <w:r w:rsidR="00C86EA4">
        <w:rPr>
          <w:u w:val="single"/>
        </w:rPr>
        <w:t>9</w:t>
      </w:r>
      <w:r w:rsidR="0038520C">
        <w:rPr>
          <w:u w:val="single"/>
        </w:rPr>
        <w:t>/</w:t>
      </w:r>
      <w:r w:rsidR="00C86EA4">
        <w:rPr>
          <w:u w:val="single"/>
        </w:rPr>
        <w:t>11</w:t>
      </w:r>
      <w:r>
        <w:rPr>
          <w:u w:val="single"/>
        </w:rPr>
        <w:t>)</w:t>
      </w:r>
      <w:r>
        <w:t>:</w:t>
      </w:r>
      <w:r>
        <w:tab/>
      </w:r>
      <w:r w:rsidR="0051181D">
        <w:t>Efficiency, Exchange, and Comparative Advantage</w:t>
      </w:r>
    </w:p>
    <w:p w:rsidR="00390368" w:rsidRDefault="00390368"/>
    <w:p w:rsidR="00390368" w:rsidRDefault="00390368" w:rsidP="00285477">
      <w:proofErr w:type="gramStart"/>
      <w:r>
        <w:t>Required Reading:</w:t>
      </w:r>
      <w:r w:rsidR="00285477">
        <w:tab/>
      </w:r>
      <w:r w:rsidR="00285477">
        <w:tab/>
      </w:r>
      <w:proofErr w:type="spellStart"/>
      <w:r w:rsidR="0051181D">
        <w:t>Heyne</w:t>
      </w:r>
      <w:proofErr w:type="spellEnd"/>
      <w:r w:rsidR="0051181D">
        <w:t xml:space="preserve"> et al. </w:t>
      </w:r>
      <w:proofErr w:type="spellStart"/>
      <w:r w:rsidR="0051181D">
        <w:t>Chapt</w:t>
      </w:r>
      <w:proofErr w:type="spellEnd"/>
      <w:r w:rsidR="0051181D">
        <w:t>.</w:t>
      </w:r>
      <w:proofErr w:type="gramEnd"/>
      <w:r w:rsidR="0051181D">
        <w:t xml:space="preserve"> 2</w:t>
      </w:r>
    </w:p>
    <w:p w:rsidR="0082556F" w:rsidRDefault="0082556F"/>
    <w:p w:rsidR="00944797" w:rsidRDefault="00944797">
      <w:r>
        <w:t>Assignment:</w:t>
      </w:r>
      <w:r>
        <w:tab/>
      </w:r>
      <w:r>
        <w:tab/>
      </w:r>
      <w:r>
        <w:tab/>
      </w:r>
      <w:r w:rsidR="00B3309F">
        <w:t>Homework: Production Function</w:t>
      </w:r>
    </w:p>
    <w:p w:rsidR="00944797" w:rsidRDefault="00944797"/>
    <w:p w:rsidR="0051181D" w:rsidRDefault="0051181D"/>
    <w:p w:rsidR="00390368" w:rsidRDefault="00390368">
      <w:pPr>
        <w:tabs>
          <w:tab w:val="left" w:pos="-1440"/>
        </w:tabs>
        <w:ind w:left="2160" w:hanging="2160"/>
      </w:pPr>
      <w:r>
        <w:rPr>
          <w:u w:val="single"/>
        </w:rPr>
        <w:t>Week 3 (</w:t>
      </w:r>
      <w:r w:rsidR="00C86EA4">
        <w:rPr>
          <w:u w:val="single"/>
        </w:rPr>
        <w:t>9</w:t>
      </w:r>
      <w:r w:rsidR="0038520C">
        <w:rPr>
          <w:u w:val="single"/>
        </w:rPr>
        <w:t>/</w:t>
      </w:r>
      <w:r w:rsidR="00C86EA4">
        <w:rPr>
          <w:u w:val="single"/>
        </w:rPr>
        <w:t>14</w:t>
      </w:r>
      <w:r w:rsidR="0038520C">
        <w:rPr>
          <w:u w:val="single"/>
        </w:rPr>
        <w:t xml:space="preserve"> – </w:t>
      </w:r>
      <w:r w:rsidR="00C86EA4">
        <w:rPr>
          <w:u w:val="single"/>
        </w:rPr>
        <w:t>9</w:t>
      </w:r>
      <w:r w:rsidR="0038520C">
        <w:rPr>
          <w:u w:val="single"/>
        </w:rPr>
        <w:t>/</w:t>
      </w:r>
      <w:r w:rsidR="00C86EA4">
        <w:rPr>
          <w:u w:val="single"/>
        </w:rPr>
        <w:t>18</w:t>
      </w:r>
      <w:r>
        <w:rPr>
          <w:u w:val="single"/>
        </w:rPr>
        <w:t>)</w:t>
      </w:r>
      <w:r>
        <w:t>:</w:t>
      </w:r>
      <w:r>
        <w:tab/>
      </w:r>
      <w:r>
        <w:tab/>
      </w:r>
      <w:r w:rsidR="0051181D">
        <w:t>Substitutes Everywhere: The Concept of Demand</w:t>
      </w:r>
    </w:p>
    <w:p w:rsidR="00390368" w:rsidRDefault="00390368"/>
    <w:p w:rsidR="00390368" w:rsidRDefault="00390368">
      <w:proofErr w:type="gramStart"/>
      <w:r>
        <w:t>Required Reading:</w:t>
      </w:r>
      <w:r>
        <w:tab/>
      </w:r>
      <w:r>
        <w:tab/>
      </w:r>
      <w:proofErr w:type="spellStart"/>
      <w:r w:rsidR="0051181D">
        <w:t>Heyne</w:t>
      </w:r>
      <w:proofErr w:type="spellEnd"/>
      <w:r w:rsidR="0051181D">
        <w:t xml:space="preserve"> et al. </w:t>
      </w:r>
      <w:proofErr w:type="spellStart"/>
      <w:r w:rsidR="0051181D">
        <w:t>Chapt</w:t>
      </w:r>
      <w:proofErr w:type="spellEnd"/>
      <w:r w:rsidR="0051181D">
        <w:t>.</w:t>
      </w:r>
      <w:proofErr w:type="gramEnd"/>
      <w:r w:rsidR="0051181D">
        <w:t xml:space="preserve"> 3</w:t>
      </w:r>
    </w:p>
    <w:p w:rsidR="005D08D5" w:rsidRDefault="005D08D5" w:rsidP="005D08D5"/>
    <w:p w:rsidR="005D08D5" w:rsidRDefault="0051181D" w:rsidP="005D08D5">
      <w:r>
        <w:t>Assignment:</w:t>
      </w:r>
      <w:r>
        <w:tab/>
      </w:r>
      <w:r>
        <w:tab/>
      </w:r>
      <w:r>
        <w:tab/>
        <w:t>Homework: Demand</w:t>
      </w:r>
    </w:p>
    <w:p w:rsidR="00390368" w:rsidRDefault="00390368"/>
    <w:p w:rsidR="00390368" w:rsidRDefault="00390368"/>
    <w:p w:rsidR="00390368" w:rsidRDefault="00390368">
      <w:pPr>
        <w:tabs>
          <w:tab w:val="left" w:pos="-1440"/>
        </w:tabs>
        <w:ind w:left="2880" w:hanging="2880"/>
      </w:pPr>
      <w:r>
        <w:rPr>
          <w:u w:val="single"/>
        </w:rPr>
        <w:t>Week 4 (</w:t>
      </w:r>
      <w:r w:rsidR="00C86EA4">
        <w:rPr>
          <w:u w:val="single"/>
        </w:rPr>
        <w:t>9</w:t>
      </w:r>
      <w:r w:rsidR="0038520C">
        <w:rPr>
          <w:u w:val="single"/>
        </w:rPr>
        <w:t>/2</w:t>
      </w:r>
      <w:r w:rsidR="00C86EA4">
        <w:rPr>
          <w:u w:val="single"/>
        </w:rPr>
        <w:t>1</w:t>
      </w:r>
      <w:r w:rsidR="0038520C">
        <w:rPr>
          <w:u w:val="single"/>
        </w:rPr>
        <w:t>–</w:t>
      </w:r>
      <w:r w:rsidR="00C86EA4">
        <w:rPr>
          <w:u w:val="single"/>
        </w:rPr>
        <w:t xml:space="preserve"> 9</w:t>
      </w:r>
      <w:r w:rsidR="0038520C">
        <w:rPr>
          <w:u w:val="single"/>
        </w:rPr>
        <w:t>/</w:t>
      </w:r>
      <w:r w:rsidR="00C86EA4">
        <w:rPr>
          <w:u w:val="single"/>
        </w:rPr>
        <w:t>25</w:t>
      </w:r>
      <w:r>
        <w:rPr>
          <w:u w:val="single"/>
        </w:rPr>
        <w:t>)</w:t>
      </w:r>
      <w:r>
        <w:t>:</w:t>
      </w:r>
      <w:r>
        <w:tab/>
      </w:r>
      <w:r w:rsidR="0051181D">
        <w:t>Opportunity Cost and the Supply of Goods</w:t>
      </w:r>
    </w:p>
    <w:p w:rsidR="00390368" w:rsidRDefault="00390368"/>
    <w:p w:rsidR="00390368" w:rsidRDefault="00390368">
      <w:proofErr w:type="gramStart"/>
      <w:r>
        <w:t>Required Reading:</w:t>
      </w:r>
      <w:r>
        <w:tab/>
      </w:r>
      <w:r>
        <w:tab/>
      </w:r>
      <w:proofErr w:type="spellStart"/>
      <w:r w:rsidR="0051181D">
        <w:t>Heyne</w:t>
      </w:r>
      <w:proofErr w:type="spellEnd"/>
      <w:r w:rsidR="0051181D">
        <w:t xml:space="preserve"> et al. </w:t>
      </w:r>
      <w:proofErr w:type="spellStart"/>
      <w:r w:rsidR="0051181D">
        <w:t>Chapt</w:t>
      </w:r>
      <w:proofErr w:type="spellEnd"/>
      <w:r w:rsidR="0051181D">
        <w:t>.</w:t>
      </w:r>
      <w:proofErr w:type="gramEnd"/>
      <w:r w:rsidR="0051181D">
        <w:t xml:space="preserve"> 4</w:t>
      </w:r>
    </w:p>
    <w:p w:rsidR="00436A13" w:rsidRDefault="00436A13"/>
    <w:p w:rsidR="00436A13" w:rsidRDefault="00436A13">
      <w:r>
        <w:t>Assignment:</w:t>
      </w:r>
      <w:r w:rsidR="0051181D">
        <w:tab/>
      </w:r>
      <w:r w:rsidR="0051181D">
        <w:tab/>
      </w:r>
      <w:r w:rsidR="0051181D">
        <w:tab/>
        <w:t>Homework: Supply</w:t>
      </w:r>
    </w:p>
    <w:p w:rsidR="00390368" w:rsidRDefault="00390368"/>
    <w:p w:rsidR="00D474C5" w:rsidRDefault="00D474C5"/>
    <w:p w:rsidR="006C0056" w:rsidRDefault="006C0056" w:rsidP="006C0056">
      <w:r>
        <w:rPr>
          <w:u w:val="single"/>
        </w:rPr>
        <w:t>Week 5 (</w:t>
      </w:r>
      <w:r w:rsidR="00C86EA4">
        <w:rPr>
          <w:u w:val="single"/>
        </w:rPr>
        <w:t>9</w:t>
      </w:r>
      <w:r w:rsidR="0038520C">
        <w:rPr>
          <w:u w:val="single"/>
        </w:rPr>
        <w:t>/</w:t>
      </w:r>
      <w:r w:rsidR="00C86EA4">
        <w:rPr>
          <w:u w:val="single"/>
        </w:rPr>
        <w:t>28</w:t>
      </w:r>
      <w:r w:rsidR="0038520C">
        <w:rPr>
          <w:u w:val="single"/>
        </w:rPr>
        <w:t xml:space="preserve"> – </w:t>
      </w:r>
      <w:r w:rsidR="00C86EA4">
        <w:rPr>
          <w:u w:val="single"/>
        </w:rPr>
        <w:t>10/2</w:t>
      </w:r>
      <w:r>
        <w:rPr>
          <w:u w:val="single"/>
        </w:rPr>
        <w:t>)</w:t>
      </w:r>
      <w:r>
        <w:t>:</w:t>
      </w:r>
      <w:r>
        <w:tab/>
      </w:r>
      <w:r>
        <w:tab/>
        <w:t>Demand and Supply</w:t>
      </w:r>
    </w:p>
    <w:p w:rsidR="006C0056" w:rsidRDefault="006C0056" w:rsidP="006C0056"/>
    <w:p w:rsidR="00D474C5" w:rsidRDefault="006C0056" w:rsidP="006C0056">
      <w:proofErr w:type="gramStart"/>
      <w:r>
        <w:t>Required Reading:</w:t>
      </w:r>
      <w:r>
        <w:tab/>
      </w:r>
      <w:r>
        <w:tab/>
      </w:r>
      <w:proofErr w:type="spellStart"/>
      <w:r w:rsidR="0051181D">
        <w:t>Heyne</w:t>
      </w:r>
      <w:proofErr w:type="spellEnd"/>
      <w:r w:rsidR="0051181D">
        <w:t xml:space="preserve"> et al. </w:t>
      </w:r>
      <w:proofErr w:type="spellStart"/>
      <w:r w:rsidR="0051181D">
        <w:t>Chapt</w:t>
      </w:r>
      <w:r w:rsidR="00E4374B">
        <w:t>s</w:t>
      </w:r>
      <w:proofErr w:type="spellEnd"/>
      <w:r w:rsidR="0051181D">
        <w:t>.</w:t>
      </w:r>
      <w:proofErr w:type="gramEnd"/>
      <w:r w:rsidR="0051181D">
        <w:t xml:space="preserve"> 5</w:t>
      </w:r>
      <w:r w:rsidR="00E4374B">
        <w:t xml:space="preserve"> and 6</w:t>
      </w:r>
    </w:p>
    <w:p w:rsidR="008B7342" w:rsidRDefault="008B7342" w:rsidP="008B7342">
      <w:pPr>
        <w:tabs>
          <w:tab w:val="center" w:pos="4680"/>
        </w:tabs>
      </w:pPr>
    </w:p>
    <w:p w:rsidR="004070A9" w:rsidRDefault="004070A9" w:rsidP="004070A9">
      <w:r>
        <w:t>Assignment:</w:t>
      </w:r>
      <w:r>
        <w:tab/>
      </w:r>
      <w:r>
        <w:tab/>
      </w:r>
      <w:r>
        <w:tab/>
        <w:t>Homework: Demand and Supply</w:t>
      </w:r>
      <w:r w:rsidR="00E4374B">
        <w:t xml:space="preserve"> </w:t>
      </w:r>
      <w:r w:rsidR="00EB0E27">
        <w:t>(Extra Credit)</w:t>
      </w:r>
    </w:p>
    <w:p w:rsidR="004070A9" w:rsidRDefault="004070A9" w:rsidP="008B7342">
      <w:pPr>
        <w:tabs>
          <w:tab w:val="center" w:pos="4680"/>
        </w:tabs>
      </w:pPr>
    </w:p>
    <w:p w:rsidR="004070A9" w:rsidRDefault="004070A9" w:rsidP="008B7342">
      <w:pPr>
        <w:tabs>
          <w:tab w:val="center" w:pos="4680"/>
        </w:tabs>
      </w:pPr>
    </w:p>
    <w:p w:rsidR="008B7342" w:rsidRDefault="008B7342" w:rsidP="008B7342">
      <w:pPr>
        <w:tabs>
          <w:tab w:val="center" w:pos="4680"/>
        </w:tabs>
        <w:rPr>
          <w:b/>
          <w:bCs/>
          <w:i/>
          <w:iCs/>
          <w:u w:val="single"/>
        </w:rPr>
      </w:pPr>
      <w:r>
        <w:tab/>
      </w:r>
      <w:proofErr w:type="gramStart"/>
      <w:r>
        <w:rPr>
          <w:b/>
          <w:bCs/>
          <w:i/>
          <w:iCs/>
          <w:u w:val="single"/>
        </w:rPr>
        <w:t>FIRST  MIDTERM</w:t>
      </w:r>
      <w:proofErr w:type="gramEnd"/>
      <w:r>
        <w:rPr>
          <w:b/>
          <w:bCs/>
          <w:i/>
          <w:iCs/>
          <w:u w:val="single"/>
        </w:rPr>
        <w:t xml:space="preserve">   EXAM</w:t>
      </w:r>
    </w:p>
    <w:p w:rsidR="008B7342" w:rsidRDefault="008B7342" w:rsidP="008B7342">
      <w:pPr>
        <w:tabs>
          <w:tab w:val="center" w:pos="4680"/>
        </w:tabs>
      </w:pPr>
    </w:p>
    <w:p w:rsidR="008B7342" w:rsidRDefault="008B7342" w:rsidP="008B7342">
      <w:pPr>
        <w:tabs>
          <w:tab w:val="center" w:pos="4680"/>
        </w:tabs>
      </w:pPr>
    </w:p>
    <w:p w:rsidR="008B7342" w:rsidRDefault="008B7342" w:rsidP="008B7342">
      <w:pPr>
        <w:tabs>
          <w:tab w:val="left" w:pos="-1440"/>
        </w:tabs>
        <w:ind w:left="2880" w:hanging="2880"/>
      </w:pPr>
      <w:r>
        <w:rPr>
          <w:u w:val="single"/>
        </w:rPr>
        <w:t>Week 6 (</w:t>
      </w:r>
      <w:r w:rsidR="00C86EA4">
        <w:rPr>
          <w:u w:val="single"/>
        </w:rPr>
        <w:t>10</w:t>
      </w:r>
      <w:r w:rsidR="0038520C">
        <w:rPr>
          <w:u w:val="single"/>
        </w:rPr>
        <w:t>/</w:t>
      </w:r>
      <w:r w:rsidR="00C86EA4">
        <w:rPr>
          <w:u w:val="single"/>
        </w:rPr>
        <w:t>5</w:t>
      </w:r>
      <w:r w:rsidR="0038520C">
        <w:rPr>
          <w:u w:val="single"/>
        </w:rPr>
        <w:t xml:space="preserve"> – </w:t>
      </w:r>
      <w:r w:rsidR="00C86EA4">
        <w:rPr>
          <w:u w:val="single"/>
        </w:rPr>
        <w:t>10</w:t>
      </w:r>
      <w:r w:rsidR="0038520C">
        <w:rPr>
          <w:u w:val="single"/>
        </w:rPr>
        <w:t>/</w:t>
      </w:r>
      <w:r w:rsidR="00C86EA4">
        <w:rPr>
          <w:u w:val="single"/>
        </w:rPr>
        <w:t>9</w:t>
      </w:r>
      <w:r>
        <w:rPr>
          <w:u w:val="single"/>
        </w:rPr>
        <w:t>)</w:t>
      </w:r>
      <w:r>
        <w:t>:</w:t>
      </w:r>
      <w:r>
        <w:tab/>
      </w:r>
      <w:r w:rsidR="00E4374B">
        <w:t>Profit and Loss</w:t>
      </w:r>
    </w:p>
    <w:p w:rsidR="008B7342" w:rsidRDefault="008B7342" w:rsidP="008B7342"/>
    <w:p w:rsidR="008B7342" w:rsidRDefault="008B7342" w:rsidP="008B7342">
      <w:proofErr w:type="gramStart"/>
      <w:r>
        <w:t>Required Reading:</w:t>
      </w:r>
      <w:r>
        <w:tab/>
      </w:r>
      <w:r>
        <w:tab/>
      </w:r>
      <w:proofErr w:type="spellStart"/>
      <w:r w:rsidR="00E4374B">
        <w:t>Heyne</w:t>
      </w:r>
      <w:proofErr w:type="spellEnd"/>
      <w:r w:rsidR="00E4374B">
        <w:t xml:space="preserve"> et al. </w:t>
      </w:r>
      <w:proofErr w:type="spellStart"/>
      <w:r w:rsidR="00E4374B">
        <w:t>Chapt</w:t>
      </w:r>
      <w:proofErr w:type="spellEnd"/>
      <w:r w:rsidR="00E4374B">
        <w:t>.</w:t>
      </w:r>
      <w:proofErr w:type="gramEnd"/>
      <w:r w:rsidR="00E4374B">
        <w:t xml:space="preserve"> </w:t>
      </w:r>
      <w:proofErr w:type="gramStart"/>
      <w:r w:rsidR="00E4374B">
        <w:t>7</w:t>
      </w:r>
      <w:r w:rsidR="000F2DFB">
        <w:t>; pgs.</w:t>
      </w:r>
      <w:proofErr w:type="gramEnd"/>
      <w:r w:rsidR="000F2DFB">
        <w:t xml:space="preserve"> 1</w:t>
      </w:r>
      <w:r w:rsidR="007A250C">
        <w:t>09</w:t>
      </w:r>
      <w:r w:rsidR="000F2DFB">
        <w:t xml:space="preserve"> – 1</w:t>
      </w:r>
      <w:r w:rsidR="007A250C">
        <w:t>15</w:t>
      </w:r>
    </w:p>
    <w:p w:rsidR="00570989" w:rsidRDefault="00570989" w:rsidP="00570989">
      <w:pPr>
        <w:ind w:left="3240" w:hanging="360"/>
      </w:pPr>
      <w:proofErr w:type="spellStart"/>
      <w:r w:rsidRPr="00570989">
        <w:t>Gouras</w:t>
      </w:r>
      <w:proofErr w:type="spellEnd"/>
      <w:r w:rsidRPr="00570989">
        <w:t xml:space="preserve">, M. 2010. State may buy Plum Creek land with PPL money. </w:t>
      </w:r>
      <w:hyperlink r:id="rId8" w:history="1">
        <w:r w:rsidRPr="00570989">
          <w:rPr>
            <w:rStyle w:val="Hyperlink"/>
          </w:rPr>
          <w:t>http</w:t>
        </w:r>
      </w:hyperlink>
      <w:hyperlink r:id="rId9" w:history="1">
        <w:proofErr w:type="gramStart"/>
        <w:r w:rsidRPr="00570989">
          <w:rPr>
            <w:rStyle w:val="Hyperlink"/>
          </w:rPr>
          <w:t>:/</w:t>
        </w:r>
        <w:proofErr w:type="gramEnd"/>
        <w:r w:rsidRPr="00570989">
          <w:rPr>
            <w:rStyle w:val="Hyperlink"/>
          </w:rPr>
          <w:t>/</w:t>
        </w:r>
      </w:hyperlink>
      <w:hyperlink r:id="rId10" w:history="1">
        <w:r w:rsidRPr="00570989">
          <w:rPr>
            <w:rStyle w:val="Hyperlink"/>
          </w:rPr>
          <w:t>www.businessweek.com/ap/financialnews/D9FLUKPO7.htm</w:t>
        </w:r>
      </w:hyperlink>
      <w:r w:rsidRPr="00570989">
        <w:t xml:space="preserve"> accessed on 28 July 2010. (On class web page &amp; class </w:t>
      </w:r>
      <w:r w:rsidRPr="00570989">
        <w:lastRenderedPageBreak/>
        <w:t>notes book)</w:t>
      </w:r>
    </w:p>
    <w:p w:rsidR="00EC65BF" w:rsidRDefault="00EC65BF" w:rsidP="00EC65BF"/>
    <w:p w:rsidR="00EC65BF" w:rsidRDefault="00EC65BF" w:rsidP="00EC65BF">
      <w:r>
        <w:t>Assignment:</w:t>
      </w:r>
      <w:r>
        <w:tab/>
      </w:r>
      <w:r>
        <w:tab/>
      </w:r>
      <w:r>
        <w:tab/>
        <w:t xml:space="preserve">Homework: </w:t>
      </w:r>
      <w:r w:rsidR="00A20200">
        <w:t>Profit and Loss</w:t>
      </w:r>
    </w:p>
    <w:p w:rsidR="00EC65BF" w:rsidRDefault="00EC65BF" w:rsidP="00EC65BF"/>
    <w:p w:rsidR="000A0D98" w:rsidRDefault="000A0D98" w:rsidP="000A0D98"/>
    <w:p w:rsidR="008B7342" w:rsidRDefault="00CE5328" w:rsidP="000A0D98">
      <w:r>
        <w:rPr>
          <w:u w:val="single"/>
        </w:rPr>
        <w:t>Week 7 (</w:t>
      </w:r>
      <w:r w:rsidR="007A250C">
        <w:rPr>
          <w:u w:val="single"/>
        </w:rPr>
        <w:t>10</w:t>
      </w:r>
      <w:r w:rsidR="0038520C">
        <w:rPr>
          <w:u w:val="single"/>
        </w:rPr>
        <w:t>/</w:t>
      </w:r>
      <w:r w:rsidR="007A250C">
        <w:rPr>
          <w:u w:val="single"/>
        </w:rPr>
        <w:t>1</w:t>
      </w:r>
      <w:r w:rsidR="0038520C">
        <w:rPr>
          <w:u w:val="single"/>
        </w:rPr>
        <w:t xml:space="preserve">2 – </w:t>
      </w:r>
      <w:r w:rsidR="007A250C">
        <w:rPr>
          <w:u w:val="single"/>
        </w:rPr>
        <w:t>10/16</w:t>
      </w:r>
      <w:r w:rsidR="000A0D98">
        <w:rPr>
          <w:u w:val="single"/>
        </w:rPr>
        <w:t>)</w:t>
      </w:r>
      <w:r w:rsidR="000A0D98">
        <w:t>:</w:t>
      </w:r>
      <w:r w:rsidR="000A0D98">
        <w:tab/>
      </w:r>
      <w:r w:rsidR="00B70BF0">
        <w:t>Price Searching</w:t>
      </w:r>
    </w:p>
    <w:p w:rsidR="000A0D98" w:rsidRDefault="000A0D98" w:rsidP="000A0D98"/>
    <w:p w:rsidR="000A0D98" w:rsidRDefault="000A0D98" w:rsidP="000A0D98">
      <w:proofErr w:type="gramStart"/>
      <w:r>
        <w:t>Required Reading:</w:t>
      </w:r>
      <w:r>
        <w:tab/>
      </w:r>
      <w:r>
        <w:tab/>
      </w:r>
      <w:proofErr w:type="spellStart"/>
      <w:r w:rsidR="00B70BF0">
        <w:t>Heyne</w:t>
      </w:r>
      <w:proofErr w:type="spellEnd"/>
      <w:r w:rsidR="00B70BF0">
        <w:t xml:space="preserve"> et al. </w:t>
      </w:r>
      <w:proofErr w:type="spellStart"/>
      <w:r w:rsidR="00B70BF0">
        <w:t>Chapt</w:t>
      </w:r>
      <w:proofErr w:type="spellEnd"/>
      <w:r w:rsidR="00B70BF0">
        <w:t>.</w:t>
      </w:r>
      <w:proofErr w:type="gramEnd"/>
      <w:r w:rsidR="00B70BF0">
        <w:t xml:space="preserve"> 8</w:t>
      </w:r>
    </w:p>
    <w:p w:rsidR="000A0D98" w:rsidRDefault="000A0D98" w:rsidP="000A0D98">
      <w:pPr>
        <w:tabs>
          <w:tab w:val="center" w:pos="4680"/>
        </w:tabs>
      </w:pPr>
    </w:p>
    <w:p w:rsidR="000A0D98" w:rsidRPr="008C488F" w:rsidRDefault="00436A13" w:rsidP="000A0D98">
      <w:r>
        <w:t>Assignment:</w:t>
      </w:r>
      <w:r w:rsidR="00A02685">
        <w:tab/>
      </w:r>
      <w:r w:rsidR="00A02685">
        <w:tab/>
      </w:r>
      <w:r w:rsidR="00A02685">
        <w:tab/>
        <w:t>Homework: Price Searching</w:t>
      </w:r>
    </w:p>
    <w:p w:rsidR="00436A13" w:rsidRDefault="00436A13" w:rsidP="000A0D98"/>
    <w:p w:rsidR="00A651B2" w:rsidRDefault="00A651B2" w:rsidP="000A0D98"/>
    <w:p w:rsidR="000A0D98" w:rsidRDefault="000A0D98" w:rsidP="000A0D98">
      <w:pPr>
        <w:tabs>
          <w:tab w:val="center" w:pos="4680"/>
        </w:tabs>
      </w:pPr>
      <w:r>
        <w:tab/>
      </w:r>
      <w:r>
        <w:rPr>
          <w:b/>
          <w:bCs/>
          <w:i/>
          <w:iCs/>
          <w:u w:val="single"/>
        </w:rPr>
        <w:t>Early Course Evaluation</w:t>
      </w:r>
    </w:p>
    <w:p w:rsidR="000A0D98" w:rsidRDefault="000A0D98" w:rsidP="000A0D98"/>
    <w:p w:rsidR="000A0D98" w:rsidRDefault="000A0D98" w:rsidP="000A0D98"/>
    <w:p w:rsidR="00730D25" w:rsidRDefault="00730D25" w:rsidP="00730D25">
      <w:pPr>
        <w:tabs>
          <w:tab w:val="left" w:pos="-1440"/>
        </w:tabs>
        <w:ind w:left="2880" w:hanging="2880"/>
      </w:pPr>
      <w:r>
        <w:rPr>
          <w:u w:val="single"/>
        </w:rPr>
        <w:t>Week 8 (10/19 – 10/23)</w:t>
      </w:r>
      <w:r>
        <w:t>:</w:t>
      </w:r>
      <w:r>
        <w:tab/>
        <w:t>Competition and Government Policy</w:t>
      </w:r>
    </w:p>
    <w:p w:rsidR="00730D25" w:rsidRDefault="00730D25" w:rsidP="00730D25"/>
    <w:p w:rsidR="00730D25" w:rsidRDefault="00730D25" w:rsidP="00730D25">
      <w:proofErr w:type="gramStart"/>
      <w:r>
        <w:t>Required Reading:</w:t>
      </w:r>
      <w:r>
        <w:tab/>
      </w:r>
      <w:r>
        <w:tab/>
      </w:r>
      <w:proofErr w:type="spellStart"/>
      <w:r>
        <w:t>Heyne</w:t>
      </w:r>
      <w:proofErr w:type="spellEnd"/>
      <w:r>
        <w:t xml:space="preserve"> et al. </w:t>
      </w:r>
      <w:proofErr w:type="spellStart"/>
      <w:r>
        <w:t>Chapts</w:t>
      </w:r>
      <w:proofErr w:type="spellEnd"/>
      <w:r>
        <w:t>.</w:t>
      </w:r>
      <w:proofErr w:type="gramEnd"/>
      <w:r>
        <w:t xml:space="preserve"> 9</w:t>
      </w:r>
    </w:p>
    <w:p w:rsidR="00730D25" w:rsidRDefault="00730D25" w:rsidP="00730D25"/>
    <w:p w:rsidR="00730D25" w:rsidRDefault="00730D25" w:rsidP="00730D25">
      <w:r>
        <w:t>Assignment:</w:t>
      </w:r>
      <w:r>
        <w:tab/>
      </w:r>
      <w:r>
        <w:tab/>
      </w:r>
      <w:r>
        <w:tab/>
        <w:t>Homework: Competition and Government Policy</w:t>
      </w:r>
    </w:p>
    <w:p w:rsidR="00730D25" w:rsidRDefault="00730D25" w:rsidP="00730D25"/>
    <w:p w:rsidR="00E65819" w:rsidRDefault="00E65819" w:rsidP="00730D25"/>
    <w:p w:rsidR="000A0D98" w:rsidRDefault="00E65819" w:rsidP="006611E9">
      <w:pPr>
        <w:tabs>
          <w:tab w:val="left" w:pos="-1440"/>
        </w:tabs>
        <w:ind w:left="2880" w:hanging="2880"/>
      </w:pPr>
      <w:r>
        <w:rPr>
          <w:u w:val="single"/>
        </w:rPr>
        <w:t>Week 9 (10/26 – 10/30)</w:t>
      </w:r>
      <w:r>
        <w:t>:</w:t>
      </w:r>
      <w:r w:rsidR="000A0D98">
        <w:tab/>
      </w:r>
      <w:r w:rsidR="003C7D53">
        <w:t>Externalities</w:t>
      </w:r>
    </w:p>
    <w:p w:rsidR="00843174" w:rsidRDefault="00843174" w:rsidP="00843174"/>
    <w:p w:rsidR="000A0D98" w:rsidRDefault="00843174" w:rsidP="00843174">
      <w:proofErr w:type="gramStart"/>
      <w:r>
        <w:t>Required Reading:</w:t>
      </w:r>
      <w:r>
        <w:tab/>
      </w:r>
      <w:r>
        <w:tab/>
      </w:r>
      <w:proofErr w:type="spellStart"/>
      <w:r w:rsidR="00A20200">
        <w:t>Heyne</w:t>
      </w:r>
      <w:proofErr w:type="spellEnd"/>
      <w:r w:rsidR="00A20200">
        <w:t xml:space="preserve"> et al. </w:t>
      </w:r>
      <w:proofErr w:type="spellStart"/>
      <w:r w:rsidR="00A20200">
        <w:t>Chapt</w:t>
      </w:r>
      <w:r w:rsidR="007A250C">
        <w:t>s</w:t>
      </w:r>
      <w:proofErr w:type="spellEnd"/>
      <w:r w:rsidR="00A20200">
        <w:t>.</w:t>
      </w:r>
      <w:proofErr w:type="gramEnd"/>
      <w:r w:rsidR="00A20200">
        <w:t xml:space="preserve"> 10</w:t>
      </w:r>
      <w:r w:rsidR="007A250C">
        <w:t xml:space="preserve"> and 11</w:t>
      </w:r>
    </w:p>
    <w:p w:rsidR="003C7D53" w:rsidRPr="003C7D53" w:rsidRDefault="003C7D53" w:rsidP="003C7D53">
      <w:pPr>
        <w:tabs>
          <w:tab w:val="left" w:pos="3240"/>
        </w:tabs>
        <w:ind w:left="3240" w:hanging="360"/>
      </w:pPr>
      <w:r w:rsidRPr="003C7D53">
        <w:t>Frank, R.H. 2010. Economic View: Of Individual Liberty and Cap and Trade. New York Times, 10 January 2010. (On class web page &amp; class notes book)</w:t>
      </w:r>
    </w:p>
    <w:p w:rsidR="003C7D53" w:rsidRPr="003C7D53" w:rsidRDefault="003C7D53" w:rsidP="003C7D53">
      <w:pPr>
        <w:tabs>
          <w:tab w:val="left" w:pos="3240"/>
        </w:tabs>
        <w:ind w:left="3240" w:hanging="360"/>
      </w:pPr>
      <w:r w:rsidRPr="003C7D53">
        <w:t>Rove, K. 2009. Scrap Cap-and-Trade: Climate change legislation does not add up. Newsweek, 9 November 2009. (On class web page &amp; class notes book)</w:t>
      </w:r>
    </w:p>
    <w:p w:rsidR="003C7D53" w:rsidRPr="003C7D53" w:rsidRDefault="003C7D53" w:rsidP="003C7D53">
      <w:pPr>
        <w:tabs>
          <w:tab w:val="left" w:pos="3240"/>
        </w:tabs>
        <w:ind w:left="3240" w:hanging="360"/>
      </w:pPr>
      <w:proofErr w:type="spellStart"/>
      <w:r w:rsidRPr="003C7D53">
        <w:t>Leonhardt</w:t>
      </w:r>
      <w:proofErr w:type="spellEnd"/>
      <w:r w:rsidRPr="003C7D53">
        <w:t xml:space="preserve">, D. 2010. The Battle </w:t>
      </w:r>
      <w:proofErr w:type="gramStart"/>
      <w:r w:rsidRPr="003C7D53">
        <w:t>Over</w:t>
      </w:r>
      <w:proofErr w:type="gramEnd"/>
      <w:r w:rsidRPr="003C7D53">
        <w:t xml:space="preserve"> Taxing Soda</w:t>
      </w:r>
      <w:r w:rsidR="008C763D">
        <w:t>.</w:t>
      </w:r>
      <w:r w:rsidRPr="003C7D53">
        <w:t xml:space="preserve"> New York Times, 19 May 2010. (On class web page &amp; class notes book) </w:t>
      </w:r>
    </w:p>
    <w:p w:rsidR="00843174" w:rsidRDefault="00843174" w:rsidP="00843174"/>
    <w:p w:rsidR="00436A13" w:rsidRDefault="00436A13" w:rsidP="00843174">
      <w:r>
        <w:t>Assignment:</w:t>
      </w:r>
      <w:r w:rsidR="000B20E9">
        <w:tab/>
      </w:r>
      <w:r w:rsidR="000B20E9">
        <w:tab/>
      </w:r>
      <w:r w:rsidR="000B20E9">
        <w:tab/>
        <w:t>Homework: Externalities</w:t>
      </w:r>
    </w:p>
    <w:p w:rsidR="00E65819" w:rsidRDefault="00E65819" w:rsidP="00E65819"/>
    <w:p w:rsidR="00E65819" w:rsidRDefault="00E65819" w:rsidP="00E65819"/>
    <w:p w:rsidR="00E65819" w:rsidRPr="00433E4A" w:rsidRDefault="00E65819" w:rsidP="00E65819">
      <w:pPr>
        <w:jc w:val="center"/>
        <w:rPr>
          <w:b/>
          <w:i/>
          <w:u w:val="single"/>
        </w:rPr>
      </w:pPr>
      <w:r>
        <w:rPr>
          <w:b/>
          <w:i/>
          <w:u w:val="single"/>
        </w:rPr>
        <w:t>Last Day to Drop a Class 10</w:t>
      </w:r>
      <w:r w:rsidRPr="0038520C">
        <w:rPr>
          <w:b/>
          <w:i/>
          <w:u w:val="single"/>
        </w:rPr>
        <w:t>/</w:t>
      </w:r>
      <w:r>
        <w:rPr>
          <w:b/>
          <w:i/>
          <w:u w:val="single"/>
        </w:rPr>
        <w:t>28</w:t>
      </w:r>
    </w:p>
    <w:p w:rsidR="00E65819" w:rsidRDefault="00E65819" w:rsidP="00E65819"/>
    <w:p w:rsidR="00E65819" w:rsidRDefault="00E65819" w:rsidP="00E65819"/>
    <w:p w:rsidR="00D12C11" w:rsidRDefault="00D12C11" w:rsidP="00D12C11">
      <w:r>
        <w:rPr>
          <w:u w:val="single"/>
        </w:rPr>
        <w:t>Week 10 (11/2 – 11/6)</w:t>
      </w:r>
      <w:r>
        <w:t>:</w:t>
      </w:r>
      <w:r>
        <w:tab/>
        <w:t>The Overall Performance of Economic Systems</w:t>
      </w:r>
    </w:p>
    <w:p w:rsidR="00D12C11" w:rsidRDefault="00D12C11" w:rsidP="00D12C11"/>
    <w:p w:rsidR="00D12C11" w:rsidRDefault="00D12C11" w:rsidP="00D12C11">
      <w:proofErr w:type="gramStart"/>
      <w:r>
        <w:t>Required Reading:</w:t>
      </w:r>
      <w:r>
        <w:tab/>
      </w:r>
      <w:r>
        <w:tab/>
      </w:r>
      <w:proofErr w:type="spellStart"/>
      <w:r>
        <w:t>Heyne</w:t>
      </w:r>
      <w:proofErr w:type="spellEnd"/>
      <w:r>
        <w:t xml:space="preserve"> et al. </w:t>
      </w:r>
      <w:proofErr w:type="spellStart"/>
      <w:r>
        <w:t>Chapt</w:t>
      </w:r>
      <w:proofErr w:type="spellEnd"/>
      <w:r>
        <w:t>.</w:t>
      </w:r>
      <w:proofErr w:type="gramEnd"/>
      <w:r>
        <w:t xml:space="preserve"> 12</w:t>
      </w:r>
    </w:p>
    <w:p w:rsidR="00D12C11" w:rsidRDefault="00D12C11" w:rsidP="00D12C11"/>
    <w:p w:rsidR="00D12C11" w:rsidRDefault="00D12C11" w:rsidP="00D12C11">
      <w:r>
        <w:t>Assignment:</w:t>
      </w:r>
      <w:r>
        <w:tab/>
      </w:r>
      <w:r>
        <w:tab/>
      </w:r>
      <w:r>
        <w:tab/>
        <w:t>Homework: Overall Performance of Economic Systems</w:t>
      </w:r>
    </w:p>
    <w:p w:rsidR="001106EB" w:rsidRDefault="001106EB" w:rsidP="001106EB"/>
    <w:p w:rsidR="001106EB" w:rsidRDefault="001106EB" w:rsidP="001106EB"/>
    <w:p w:rsidR="001106EB" w:rsidRDefault="001106EB" w:rsidP="001106EB">
      <w:pPr>
        <w:tabs>
          <w:tab w:val="center" w:pos="4680"/>
        </w:tabs>
        <w:rPr>
          <w:b/>
          <w:bCs/>
          <w:i/>
          <w:iCs/>
          <w:u w:val="single"/>
        </w:rPr>
      </w:pPr>
      <w:r>
        <w:tab/>
      </w:r>
      <w:proofErr w:type="gramStart"/>
      <w:r>
        <w:rPr>
          <w:b/>
          <w:bCs/>
          <w:i/>
          <w:iCs/>
          <w:u w:val="single"/>
        </w:rPr>
        <w:t>SECOND  MIDTERM</w:t>
      </w:r>
      <w:proofErr w:type="gramEnd"/>
      <w:r>
        <w:rPr>
          <w:b/>
          <w:bCs/>
          <w:i/>
          <w:iCs/>
          <w:u w:val="single"/>
        </w:rPr>
        <w:t xml:space="preserve">   EXAM</w:t>
      </w:r>
    </w:p>
    <w:p w:rsidR="001106EB" w:rsidRDefault="001106EB" w:rsidP="001106EB">
      <w:pPr>
        <w:tabs>
          <w:tab w:val="center" w:pos="4680"/>
        </w:tabs>
      </w:pPr>
    </w:p>
    <w:p w:rsidR="001106EB" w:rsidRDefault="001106EB" w:rsidP="001106EB"/>
    <w:p w:rsidR="00E20972" w:rsidRDefault="00E20972" w:rsidP="00E20972">
      <w:r>
        <w:rPr>
          <w:u w:val="single"/>
        </w:rPr>
        <w:t>Week 11 (11/9 – 11/13)</w:t>
      </w:r>
      <w:r>
        <w:t>:</w:t>
      </w:r>
      <w:r>
        <w:tab/>
        <w:t>Employment and Unemployment</w:t>
      </w:r>
    </w:p>
    <w:p w:rsidR="00E20972" w:rsidRDefault="00E20972" w:rsidP="00E20972"/>
    <w:p w:rsidR="00E20972" w:rsidRDefault="00E20972" w:rsidP="00E20972">
      <w:proofErr w:type="gramStart"/>
      <w:r>
        <w:t>Required Reading:</w:t>
      </w:r>
      <w:r>
        <w:tab/>
      </w:r>
      <w:r>
        <w:tab/>
      </w:r>
      <w:proofErr w:type="spellStart"/>
      <w:r>
        <w:t>Heyne</w:t>
      </w:r>
      <w:proofErr w:type="spellEnd"/>
      <w:r>
        <w:t xml:space="preserve"> et al. </w:t>
      </w:r>
      <w:proofErr w:type="spellStart"/>
      <w:r>
        <w:t>Chapt</w:t>
      </w:r>
      <w:proofErr w:type="spellEnd"/>
      <w:r>
        <w:t>.</w:t>
      </w:r>
      <w:proofErr w:type="gramEnd"/>
      <w:r>
        <w:t xml:space="preserve"> 12</w:t>
      </w:r>
    </w:p>
    <w:p w:rsidR="00E20972" w:rsidRDefault="00E20972" w:rsidP="00E20972"/>
    <w:p w:rsidR="00E20972" w:rsidRDefault="00E20972" w:rsidP="00E20972">
      <w:r>
        <w:t>Assignment:</w:t>
      </w:r>
      <w:r>
        <w:tab/>
      </w:r>
      <w:r>
        <w:tab/>
      </w:r>
      <w:r>
        <w:tab/>
        <w:t>Homework: Employment &amp; Unemployment</w:t>
      </w:r>
    </w:p>
    <w:p w:rsidR="00E20972" w:rsidRDefault="00E20972" w:rsidP="00E20972"/>
    <w:p w:rsidR="00E20972" w:rsidRDefault="00E20972" w:rsidP="00E20972">
      <w:pPr>
        <w:tabs>
          <w:tab w:val="center" w:pos="4680"/>
        </w:tabs>
      </w:pPr>
    </w:p>
    <w:p w:rsidR="00E2416B" w:rsidRDefault="00E2416B" w:rsidP="00E2416B">
      <w:r>
        <w:rPr>
          <w:u w:val="single"/>
        </w:rPr>
        <w:t>Week 12 (11/16 – 11/20)</w:t>
      </w:r>
      <w:r>
        <w:t>:</w:t>
      </w:r>
      <w:bookmarkStart w:id="2" w:name="OLE_LINK3"/>
      <w:r w:rsidRPr="00E2416B">
        <w:t xml:space="preserve"> </w:t>
      </w:r>
      <w:r>
        <w:tab/>
        <w:t>Money</w:t>
      </w:r>
      <w:bookmarkEnd w:id="2"/>
    </w:p>
    <w:p w:rsidR="00E2416B" w:rsidRDefault="00E2416B" w:rsidP="00E2416B"/>
    <w:p w:rsidR="00E2416B" w:rsidRDefault="00E2416B" w:rsidP="00E2416B">
      <w:proofErr w:type="gramStart"/>
      <w:r>
        <w:t>Required Reading:</w:t>
      </w:r>
      <w:r>
        <w:tab/>
      </w:r>
      <w:r>
        <w:tab/>
      </w:r>
      <w:proofErr w:type="spellStart"/>
      <w:r>
        <w:t>Heyne</w:t>
      </w:r>
      <w:proofErr w:type="spellEnd"/>
      <w:r>
        <w:t xml:space="preserve"> et al. </w:t>
      </w:r>
      <w:proofErr w:type="spellStart"/>
      <w:r>
        <w:t>Chapt</w:t>
      </w:r>
      <w:proofErr w:type="spellEnd"/>
      <w:r>
        <w:t>.</w:t>
      </w:r>
      <w:proofErr w:type="gramEnd"/>
      <w:r>
        <w:t xml:space="preserve"> 14</w:t>
      </w:r>
    </w:p>
    <w:p w:rsidR="00E2416B" w:rsidRDefault="00E2416B" w:rsidP="00E2416B"/>
    <w:p w:rsidR="00E2416B" w:rsidRDefault="00E2416B" w:rsidP="00E2416B">
      <w:r>
        <w:t>Assignment:</w:t>
      </w:r>
      <w:r>
        <w:tab/>
      </w:r>
      <w:r>
        <w:tab/>
      </w:r>
      <w:r>
        <w:tab/>
        <w:t>Homework: Supply of Money</w:t>
      </w:r>
    </w:p>
    <w:p w:rsidR="00E2416B" w:rsidRDefault="00E2416B" w:rsidP="00E2416B"/>
    <w:p w:rsidR="00436A13" w:rsidRDefault="00436A13" w:rsidP="00843174"/>
    <w:p w:rsidR="00637033" w:rsidRDefault="00F4663B" w:rsidP="001D03A3">
      <w:pPr>
        <w:ind w:left="2880" w:hanging="2880"/>
      </w:pPr>
      <w:r>
        <w:rPr>
          <w:u w:val="single"/>
        </w:rPr>
        <w:t>Week 13 (11/23 – 11/27)</w:t>
      </w:r>
      <w:r>
        <w:t>:</w:t>
      </w:r>
      <w:r>
        <w:tab/>
      </w:r>
      <w:r w:rsidR="001D03A3">
        <w:t>Economic Performance &amp; Real-World Politics (aka Monetary and Fiscal Policy)</w:t>
      </w:r>
    </w:p>
    <w:p w:rsidR="00637033" w:rsidRDefault="00637033" w:rsidP="00637033"/>
    <w:p w:rsidR="00637033" w:rsidRDefault="00637033" w:rsidP="00637033">
      <w:proofErr w:type="gramStart"/>
      <w:r>
        <w:t>Required Reading:</w:t>
      </w:r>
      <w:r>
        <w:tab/>
      </w:r>
      <w:r>
        <w:tab/>
      </w:r>
      <w:proofErr w:type="spellStart"/>
      <w:r>
        <w:t>Heyne</w:t>
      </w:r>
      <w:proofErr w:type="spellEnd"/>
      <w:r>
        <w:t xml:space="preserve"> et al. </w:t>
      </w:r>
      <w:proofErr w:type="spellStart"/>
      <w:r>
        <w:t>Chapt</w:t>
      </w:r>
      <w:proofErr w:type="spellEnd"/>
      <w:r>
        <w:t>.</w:t>
      </w:r>
      <w:proofErr w:type="gramEnd"/>
      <w:r>
        <w:t xml:space="preserve"> 1</w:t>
      </w:r>
      <w:r w:rsidR="005A2AAB">
        <w:t>5</w:t>
      </w:r>
    </w:p>
    <w:p w:rsidR="00637033" w:rsidRDefault="00637033" w:rsidP="00637033"/>
    <w:p w:rsidR="00F4663B" w:rsidRDefault="00637033" w:rsidP="00637033">
      <w:r>
        <w:t>Assignment:</w:t>
      </w:r>
      <w:r>
        <w:tab/>
      </w:r>
      <w:r>
        <w:tab/>
      </w:r>
      <w:r>
        <w:tab/>
        <w:t>Homework: Monetary and Fiscal Policy</w:t>
      </w:r>
    </w:p>
    <w:p w:rsidR="00F4663B" w:rsidRDefault="00F4663B" w:rsidP="00F4663B"/>
    <w:p w:rsidR="00431694" w:rsidRDefault="00431694" w:rsidP="00F4663B"/>
    <w:p w:rsidR="00F4663B" w:rsidRPr="007A250C" w:rsidRDefault="00F4663B" w:rsidP="00F4663B">
      <w:pPr>
        <w:jc w:val="center"/>
        <w:rPr>
          <w:b/>
          <w:i/>
          <w:u w:val="single"/>
        </w:rPr>
      </w:pPr>
      <w:r>
        <w:rPr>
          <w:b/>
          <w:i/>
          <w:u w:val="single"/>
        </w:rPr>
        <w:t>Thanksgiving Recess 11/25 – 11/27</w:t>
      </w:r>
    </w:p>
    <w:p w:rsidR="00F4663B" w:rsidRDefault="00F4663B" w:rsidP="00F4663B"/>
    <w:p w:rsidR="00E65819" w:rsidRDefault="00E65819" w:rsidP="00843174"/>
    <w:p w:rsidR="00637033" w:rsidRDefault="00F4663B" w:rsidP="00637033">
      <w:r>
        <w:rPr>
          <w:u w:val="single"/>
        </w:rPr>
        <w:t>Week 14 (11/30 – 12/4)</w:t>
      </w:r>
      <w:r>
        <w:t>:</w:t>
      </w:r>
      <w:r w:rsidR="00637033" w:rsidRPr="00637033">
        <w:t xml:space="preserve"> </w:t>
      </w:r>
      <w:r w:rsidR="000C1440">
        <w:tab/>
        <w:t>The End</w:t>
      </w:r>
    </w:p>
    <w:p w:rsidR="00637033" w:rsidRDefault="00637033" w:rsidP="00637033"/>
    <w:p w:rsidR="00637033" w:rsidRDefault="00637033" w:rsidP="00637033">
      <w:r>
        <w:t>Assignment:</w:t>
      </w:r>
      <w:r>
        <w:tab/>
      </w:r>
      <w:r>
        <w:tab/>
      </w:r>
      <w:r>
        <w:tab/>
      </w:r>
      <w:r w:rsidR="000C1440">
        <w:t>Homework: The End</w:t>
      </w:r>
    </w:p>
    <w:p w:rsidR="00E65819" w:rsidRDefault="00E65819" w:rsidP="00843174"/>
    <w:p w:rsidR="00E65819" w:rsidRDefault="00E65819" w:rsidP="00843174"/>
    <w:p w:rsidR="00E65819" w:rsidRDefault="00F4663B" w:rsidP="00843174">
      <w:r>
        <w:rPr>
          <w:u w:val="single"/>
        </w:rPr>
        <w:t>Week 15 (12/7 – 12/11)</w:t>
      </w:r>
      <w:r>
        <w:t>:</w:t>
      </w:r>
      <w:r w:rsidR="00637033">
        <w:tab/>
      </w:r>
      <w:r w:rsidR="00431694">
        <w:t xml:space="preserve">Makeup and </w:t>
      </w:r>
      <w:r w:rsidR="00637033">
        <w:t>Review</w:t>
      </w:r>
    </w:p>
    <w:p w:rsidR="00E65819" w:rsidRDefault="00E65819" w:rsidP="00843174"/>
    <w:p w:rsidR="00D04A99" w:rsidRDefault="00D04A99" w:rsidP="00D04A99">
      <w:r>
        <w:t>Assignment:</w:t>
      </w:r>
      <w:r>
        <w:tab/>
      </w:r>
      <w:r>
        <w:tab/>
      </w:r>
      <w:r>
        <w:tab/>
        <w:t>Extra Credit due at the start of the Final Exam</w:t>
      </w:r>
    </w:p>
    <w:p w:rsidR="00D04A99" w:rsidRDefault="00D04A99" w:rsidP="00D04A99"/>
    <w:p w:rsidR="00D04A99" w:rsidRDefault="00D04A99" w:rsidP="00D04A99"/>
    <w:p w:rsidR="00E65819" w:rsidRDefault="00E65819" w:rsidP="00843174"/>
    <w:p w:rsidR="00390368" w:rsidRDefault="00390368" w:rsidP="006611E9">
      <w:pPr>
        <w:tabs>
          <w:tab w:val="center" w:pos="4680"/>
        </w:tabs>
        <w:jc w:val="center"/>
      </w:pPr>
      <w:proofErr w:type="gramStart"/>
      <w:r>
        <w:rPr>
          <w:b/>
          <w:bCs/>
          <w:i/>
          <w:iCs/>
          <w:u w:val="single"/>
        </w:rPr>
        <w:t xml:space="preserve">FINAL </w:t>
      </w:r>
      <w:r w:rsidR="00124306">
        <w:rPr>
          <w:b/>
          <w:bCs/>
          <w:i/>
          <w:iCs/>
          <w:u w:val="single"/>
        </w:rPr>
        <w:t xml:space="preserve"> </w:t>
      </w:r>
      <w:r>
        <w:rPr>
          <w:b/>
          <w:bCs/>
          <w:i/>
          <w:iCs/>
          <w:u w:val="single"/>
        </w:rPr>
        <w:t>EXAM</w:t>
      </w:r>
      <w:proofErr w:type="gramEnd"/>
      <w:r w:rsidR="00D214DC">
        <w:rPr>
          <w:b/>
          <w:bCs/>
          <w:i/>
          <w:iCs/>
          <w:u w:val="single"/>
        </w:rPr>
        <w:t xml:space="preserve">  (On the Day the Final Exam is Scheduled)</w:t>
      </w:r>
    </w:p>
    <w:sectPr w:rsidR="00390368" w:rsidSect="00F005BC">
      <w:footerReference w:type="even" r:id="rId11"/>
      <w:footerReference w:type="default" r:id="rId12"/>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89" w:rsidRDefault="00567689">
      <w:r>
        <w:separator/>
      </w:r>
    </w:p>
  </w:endnote>
  <w:endnote w:type="continuationSeparator" w:id="0">
    <w:p w:rsidR="00567689" w:rsidRDefault="0056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2B" w:rsidRDefault="00B17E93" w:rsidP="00344502">
    <w:pPr>
      <w:pStyle w:val="Footer"/>
      <w:framePr w:wrap="around" w:vAnchor="text" w:hAnchor="margin" w:xAlign="right" w:y="1"/>
      <w:rPr>
        <w:rStyle w:val="PageNumber"/>
      </w:rPr>
    </w:pPr>
    <w:r>
      <w:rPr>
        <w:rStyle w:val="PageNumber"/>
      </w:rPr>
      <w:fldChar w:fldCharType="begin"/>
    </w:r>
    <w:r w:rsidR="00217D2B">
      <w:rPr>
        <w:rStyle w:val="PageNumber"/>
      </w:rPr>
      <w:instrText xml:space="preserve">PAGE  </w:instrText>
    </w:r>
    <w:r>
      <w:rPr>
        <w:rStyle w:val="PageNumber"/>
      </w:rPr>
      <w:fldChar w:fldCharType="end"/>
    </w:r>
  </w:p>
  <w:p w:rsidR="00217D2B" w:rsidRDefault="00217D2B" w:rsidP="00344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2B" w:rsidRDefault="00217D2B" w:rsidP="00344502">
    <w:pPr>
      <w:framePr w:wrap="around" w:vAnchor="text" w:hAnchor="margin" w:xAlign="right" w:y="1"/>
      <w:jc w:val="center"/>
    </w:pPr>
    <w:r>
      <w:t>-</w:t>
    </w:r>
    <w:r w:rsidR="00567689">
      <w:fldChar w:fldCharType="begin"/>
    </w:r>
    <w:r w:rsidR="00567689">
      <w:instrText xml:space="preserve">PAGE </w:instrText>
    </w:r>
    <w:r w:rsidR="00567689">
      <w:fldChar w:fldCharType="separate"/>
    </w:r>
    <w:r w:rsidR="002278EA">
      <w:rPr>
        <w:noProof/>
      </w:rPr>
      <w:t>1</w:t>
    </w:r>
    <w:r w:rsidR="00567689">
      <w:rPr>
        <w:noProof/>
      </w:rPr>
      <w:fldChar w:fldCharType="end"/>
    </w:r>
    <w:r>
      <w:t>-</w:t>
    </w:r>
  </w:p>
  <w:p w:rsidR="00217D2B" w:rsidRDefault="00217D2B" w:rsidP="00344502">
    <w:pPr>
      <w:ind w:right="360"/>
    </w:pPr>
    <w:r>
      <w:t>© Dr. John E. Wagner</w:t>
    </w:r>
    <w:r w:rsidR="003C7D53">
      <w:t>, 201</w:t>
    </w:r>
    <w:r w:rsidR="0083325D">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89" w:rsidRDefault="00567689">
      <w:r>
        <w:separator/>
      </w:r>
    </w:p>
  </w:footnote>
  <w:footnote w:type="continuationSeparator" w:id="0">
    <w:p w:rsidR="00567689" w:rsidRDefault="00567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E"/>
    <w:rsid w:val="0000173C"/>
    <w:rsid w:val="00044A4F"/>
    <w:rsid w:val="00056D60"/>
    <w:rsid w:val="00074D35"/>
    <w:rsid w:val="00083DAE"/>
    <w:rsid w:val="00091571"/>
    <w:rsid w:val="000A0D98"/>
    <w:rsid w:val="000A27D7"/>
    <w:rsid w:val="000A70BC"/>
    <w:rsid w:val="000B1F2D"/>
    <w:rsid w:val="000B20E9"/>
    <w:rsid w:val="000B48B1"/>
    <w:rsid w:val="000B6265"/>
    <w:rsid w:val="000C1440"/>
    <w:rsid w:val="000C3DF2"/>
    <w:rsid w:val="000D0988"/>
    <w:rsid w:val="000F0C3E"/>
    <w:rsid w:val="000F2DFB"/>
    <w:rsid w:val="000F2E60"/>
    <w:rsid w:val="00102145"/>
    <w:rsid w:val="001106EB"/>
    <w:rsid w:val="00117805"/>
    <w:rsid w:val="001204D9"/>
    <w:rsid w:val="00123720"/>
    <w:rsid w:val="00124306"/>
    <w:rsid w:val="0013322E"/>
    <w:rsid w:val="001625FD"/>
    <w:rsid w:val="00164EB0"/>
    <w:rsid w:val="0016727B"/>
    <w:rsid w:val="00170703"/>
    <w:rsid w:val="001768C4"/>
    <w:rsid w:val="00183520"/>
    <w:rsid w:val="00191903"/>
    <w:rsid w:val="001929CC"/>
    <w:rsid w:val="001A36C4"/>
    <w:rsid w:val="001A79FC"/>
    <w:rsid w:val="001B7450"/>
    <w:rsid w:val="001B7455"/>
    <w:rsid w:val="001C12B5"/>
    <w:rsid w:val="001D03A3"/>
    <w:rsid w:val="001D1E27"/>
    <w:rsid w:val="001D706A"/>
    <w:rsid w:val="001D743B"/>
    <w:rsid w:val="001D7F1B"/>
    <w:rsid w:val="001E1524"/>
    <w:rsid w:val="001E4ADA"/>
    <w:rsid w:val="00217D2B"/>
    <w:rsid w:val="002278EA"/>
    <w:rsid w:val="002406FF"/>
    <w:rsid w:val="002418D4"/>
    <w:rsid w:val="00250096"/>
    <w:rsid w:val="00257697"/>
    <w:rsid w:val="00273B42"/>
    <w:rsid w:val="0027443E"/>
    <w:rsid w:val="00274B23"/>
    <w:rsid w:val="00283403"/>
    <w:rsid w:val="00285477"/>
    <w:rsid w:val="002863E1"/>
    <w:rsid w:val="002931B6"/>
    <w:rsid w:val="0029372A"/>
    <w:rsid w:val="002A54E3"/>
    <w:rsid w:val="002B632D"/>
    <w:rsid w:val="002C0FA9"/>
    <w:rsid w:val="002D74C5"/>
    <w:rsid w:val="00304382"/>
    <w:rsid w:val="003061EB"/>
    <w:rsid w:val="00313348"/>
    <w:rsid w:val="00313DA1"/>
    <w:rsid w:val="00317AB4"/>
    <w:rsid w:val="00320772"/>
    <w:rsid w:val="00324E2A"/>
    <w:rsid w:val="003423E3"/>
    <w:rsid w:val="00344502"/>
    <w:rsid w:val="00352783"/>
    <w:rsid w:val="00352C2B"/>
    <w:rsid w:val="00363B47"/>
    <w:rsid w:val="003642AC"/>
    <w:rsid w:val="00371B81"/>
    <w:rsid w:val="003736DE"/>
    <w:rsid w:val="003771B7"/>
    <w:rsid w:val="003808D9"/>
    <w:rsid w:val="00382C46"/>
    <w:rsid w:val="00384F4A"/>
    <w:rsid w:val="00384F74"/>
    <w:rsid w:val="0038520C"/>
    <w:rsid w:val="00390156"/>
    <w:rsid w:val="00390368"/>
    <w:rsid w:val="003937DC"/>
    <w:rsid w:val="003A2683"/>
    <w:rsid w:val="003B5C5A"/>
    <w:rsid w:val="003C2FE4"/>
    <w:rsid w:val="003C3F77"/>
    <w:rsid w:val="003C7D53"/>
    <w:rsid w:val="003D1758"/>
    <w:rsid w:val="003E054C"/>
    <w:rsid w:val="003F7D85"/>
    <w:rsid w:val="004070A9"/>
    <w:rsid w:val="00411079"/>
    <w:rsid w:val="00413D8A"/>
    <w:rsid w:val="00426106"/>
    <w:rsid w:val="00431694"/>
    <w:rsid w:val="00433E4A"/>
    <w:rsid w:val="00435E07"/>
    <w:rsid w:val="00436A13"/>
    <w:rsid w:val="00461BCE"/>
    <w:rsid w:val="004754FA"/>
    <w:rsid w:val="004776EA"/>
    <w:rsid w:val="0048288A"/>
    <w:rsid w:val="00493F9C"/>
    <w:rsid w:val="00495BAC"/>
    <w:rsid w:val="004B7089"/>
    <w:rsid w:val="004C1A31"/>
    <w:rsid w:val="004C2D97"/>
    <w:rsid w:val="004D0355"/>
    <w:rsid w:val="004E2FD1"/>
    <w:rsid w:val="004E3784"/>
    <w:rsid w:val="004F091C"/>
    <w:rsid w:val="004F295E"/>
    <w:rsid w:val="00505890"/>
    <w:rsid w:val="0051181D"/>
    <w:rsid w:val="00513681"/>
    <w:rsid w:val="00514C59"/>
    <w:rsid w:val="00532F51"/>
    <w:rsid w:val="0053391C"/>
    <w:rsid w:val="0054287C"/>
    <w:rsid w:val="00542997"/>
    <w:rsid w:val="00556361"/>
    <w:rsid w:val="00567689"/>
    <w:rsid w:val="00570989"/>
    <w:rsid w:val="00571CB3"/>
    <w:rsid w:val="0057258B"/>
    <w:rsid w:val="00573E8D"/>
    <w:rsid w:val="00574853"/>
    <w:rsid w:val="00576A2B"/>
    <w:rsid w:val="00591578"/>
    <w:rsid w:val="00591C86"/>
    <w:rsid w:val="005A10A1"/>
    <w:rsid w:val="005A2AAB"/>
    <w:rsid w:val="005B29DD"/>
    <w:rsid w:val="005B63B4"/>
    <w:rsid w:val="005C0881"/>
    <w:rsid w:val="005C103B"/>
    <w:rsid w:val="005D08D5"/>
    <w:rsid w:val="005D3377"/>
    <w:rsid w:val="005D7125"/>
    <w:rsid w:val="005E32BD"/>
    <w:rsid w:val="00604A23"/>
    <w:rsid w:val="00604F06"/>
    <w:rsid w:val="00637033"/>
    <w:rsid w:val="006611E9"/>
    <w:rsid w:val="0067668F"/>
    <w:rsid w:val="00684332"/>
    <w:rsid w:val="00686C66"/>
    <w:rsid w:val="00696D8B"/>
    <w:rsid w:val="006A3DC9"/>
    <w:rsid w:val="006C0056"/>
    <w:rsid w:val="006C3564"/>
    <w:rsid w:val="006C3F97"/>
    <w:rsid w:val="006E118C"/>
    <w:rsid w:val="00700408"/>
    <w:rsid w:val="00701398"/>
    <w:rsid w:val="00714463"/>
    <w:rsid w:val="00722C42"/>
    <w:rsid w:val="00730D25"/>
    <w:rsid w:val="0073296D"/>
    <w:rsid w:val="00733D71"/>
    <w:rsid w:val="00741907"/>
    <w:rsid w:val="007478EB"/>
    <w:rsid w:val="007534DC"/>
    <w:rsid w:val="00755146"/>
    <w:rsid w:val="0076560D"/>
    <w:rsid w:val="00771479"/>
    <w:rsid w:val="0077461C"/>
    <w:rsid w:val="007965D6"/>
    <w:rsid w:val="007A0A6F"/>
    <w:rsid w:val="007A0F66"/>
    <w:rsid w:val="007A250C"/>
    <w:rsid w:val="007B159A"/>
    <w:rsid w:val="007B2B9D"/>
    <w:rsid w:val="007B4C96"/>
    <w:rsid w:val="007C0527"/>
    <w:rsid w:val="007C61A8"/>
    <w:rsid w:val="007D09CB"/>
    <w:rsid w:val="007D1B71"/>
    <w:rsid w:val="007E1EA9"/>
    <w:rsid w:val="00802007"/>
    <w:rsid w:val="0081288F"/>
    <w:rsid w:val="008236B2"/>
    <w:rsid w:val="0082556F"/>
    <w:rsid w:val="00832702"/>
    <w:rsid w:val="0083325D"/>
    <w:rsid w:val="008400DC"/>
    <w:rsid w:val="008402E0"/>
    <w:rsid w:val="00843174"/>
    <w:rsid w:val="00862601"/>
    <w:rsid w:val="00866A42"/>
    <w:rsid w:val="00877BB9"/>
    <w:rsid w:val="008819A7"/>
    <w:rsid w:val="00883CB6"/>
    <w:rsid w:val="00896FC8"/>
    <w:rsid w:val="008A71F6"/>
    <w:rsid w:val="008A73F6"/>
    <w:rsid w:val="008B1510"/>
    <w:rsid w:val="008B4016"/>
    <w:rsid w:val="008B7342"/>
    <w:rsid w:val="008C37F8"/>
    <w:rsid w:val="008C488F"/>
    <w:rsid w:val="008C763D"/>
    <w:rsid w:val="008D4F64"/>
    <w:rsid w:val="008D540E"/>
    <w:rsid w:val="008E3CC3"/>
    <w:rsid w:val="008E5993"/>
    <w:rsid w:val="008F1A6E"/>
    <w:rsid w:val="009078BE"/>
    <w:rsid w:val="00914482"/>
    <w:rsid w:val="00924B1A"/>
    <w:rsid w:val="00926DAC"/>
    <w:rsid w:val="0094454F"/>
    <w:rsid w:val="00944797"/>
    <w:rsid w:val="00946A91"/>
    <w:rsid w:val="00953F0C"/>
    <w:rsid w:val="00957F22"/>
    <w:rsid w:val="00972CB3"/>
    <w:rsid w:val="0099145A"/>
    <w:rsid w:val="009950FC"/>
    <w:rsid w:val="009C5BEE"/>
    <w:rsid w:val="009D64BD"/>
    <w:rsid w:val="009E3906"/>
    <w:rsid w:val="009E77CE"/>
    <w:rsid w:val="009E7F05"/>
    <w:rsid w:val="009F157F"/>
    <w:rsid w:val="00A02685"/>
    <w:rsid w:val="00A02A42"/>
    <w:rsid w:val="00A10858"/>
    <w:rsid w:val="00A20200"/>
    <w:rsid w:val="00A21564"/>
    <w:rsid w:val="00A221BA"/>
    <w:rsid w:val="00A32BBF"/>
    <w:rsid w:val="00A37CB7"/>
    <w:rsid w:val="00A47180"/>
    <w:rsid w:val="00A62F6F"/>
    <w:rsid w:val="00A651B2"/>
    <w:rsid w:val="00A651E8"/>
    <w:rsid w:val="00A6657F"/>
    <w:rsid w:val="00A67358"/>
    <w:rsid w:val="00A67959"/>
    <w:rsid w:val="00A7058B"/>
    <w:rsid w:val="00A9200E"/>
    <w:rsid w:val="00AA1EFB"/>
    <w:rsid w:val="00AA30E7"/>
    <w:rsid w:val="00AD00F5"/>
    <w:rsid w:val="00AD17A9"/>
    <w:rsid w:val="00AD485C"/>
    <w:rsid w:val="00AD48E5"/>
    <w:rsid w:val="00AE5B03"/>
    <w:rsid w:val="00AF137B"/>
    <w:rsid w:val="00AF1D52"/>
    <w:rsid w:val="00B00D77"/>
    <w:rsid w:val="00B014DD"/>
    <w:rsid w:val="00B1143F"/>
    <w:rsid w:val="00B123C5"/>
    <w:rsid w:val="00B16ADD"/>
    <w:rsid w:val="00B17E93"/>
    <w:rsid w:val="00B20C8C"/>
    <w:rsid w:val="00B3309F"/>
    <w:rsid w:val="00B3663A"/>
    <w:rsid w:val="00B37762"/>
    <w:rsid w:val="00B51B43"/>
    <w:rsid w:val="00B66162"/>
    <w:rsid w:val="00B70BF0"/>
    <w:rsid w:val="00B72B60"/>
    <w:rsid w:val="00B826E3"/>
    <w:rsid w:val="00B9708F"/>
    <w:rsid w:val="00BB6894"/>
    <w:rsid w:val="00BC1F4D"/>
    <w:rsid w:val="00BD17DC"/>
    <w:rsid w:val="00BE00ED"/>
    <w:rsid w:val="00BE4FD2"/>
    <w:rsid w:val="00BE7FC2"/>
    <w:rsid w:val="00C17251"/>
    <w:rsid w:val="00C35DC5"/>
    <w:rsid w:val="00C61DA0"/>
    <w:rsid w:val="00C64DE6"/>
    <w:rsid w:val="00C7174B"/>
    <w:rsid w:val="00C74A10"/>
    <w:rsid w:val="00C74D53"/>
    <w:rsid w:val="00C8220F"/>
    <w:rsid w:val="00C86EA4"/>
    <w:rsid w:val="00C92574"/>
    <w:rsid w:val="00C97B58"/>
    <w:rsid w:val="00CB0DAC"/>
    <w:rsid w:val="00CB491A"/>
    <w:rsid w:val="00CC1BDF"/>
    <w:rsid w:val="00CD1E9F"/>
    <w:rsid w:val="00CD27D7"/>
    <w:rsid w:val="00CD2978"/>
    <w:rsid w:val="00CE45A1"/>
    <w:rsid w:val="00CE5328"/>
    <w:rsid w:val="00CE6DD2"/>
    <w:rsid w:val="00D04A99"/>
    <w:rsid w:val="00D06A0F"/>
    <w:rsid w:val="00D12C11"/>
    <w:rsid w:val="00D214DC"/>
    <w:rsid w:val="00D22030"/>
    <w:rsid w:val="00D269C4"/>
    <w:rsid w:val="00D37538"/>
    <w:rsid w:val="00D4330F"/>
    <w:rsid w:val="00D43BAA"/>
    <w:rsid w:val="00D474C5"/>
    <w:rsid w:val="00D5604D"/>
    <w:rsid w:val="00D90778"/>
    <w:rsid w:val="00D966DC"/>
    <w:rsid w:val="00DA22CD"/>
    <w:rsid w:val="00DA416B"/>
    <w:rsid w:val="00DB3103"/>
    <w:rsid w:val="00DC24A4"/>
    <w:rsid w:val="00DD45B6"/>
    <w:rsid w:val="00DD4830"/>
    <w:rsid w:val="00DF509A"/>
    <w:rsid w:val="00DF65E3"/>
    <w:rsid w:val="00DF697F"/>
    <w:rsid w:val="00E163B3"/>
    <w:rsid w:val="00E172BF"/>
    <w:rsid w:val="00E20972"/>
    <w:rsid w:val="00E2416B"/>
    <w:rsid w:val="00E26C74"/>
    <w:rsid w:val="00E36C1A"/>
    <w:rsid w:val="00E431F4"/>
    <w:rsid w:val="00E4374B"/>
    <w:rsid w:val="00E45D2A"/>
    <w:rsid w:val="00E521CD"/>
    <w:rsid w:val="00E65819"/>
    <w:rsid w:val="00E705C4"/>
    <w:rsid w:val="00E86EE2"/>
    <w:rsid w:val="00E92E4F"/>
    <w:rsid w:val="00EA3372"/>
    <w:rsid w:val="00EA3FCC"/>
    <w:rsid w:val="00EB0E27"/>
    <w:rsid w:val="00EB21B0"/>
    <w:rsid w:val="00EC3DEB"/>
    <w:rsid w:val="00EC4BA6"/>
    <w:rsid w:val="00EC65BF"/>
    <w:rsid w:val="00ED3657"/>
    <w:rsid w:val="00F005BC"/>
    <w:rsid w:val="00F0458D"/>
    <w:rsid w:val="00F103FD"/>
    <w:rsid w:val="00F10DDC"/>
    <w:rsid w:val="00F11F6B"/>
    <w:rsid w:val="00F33595"/>
    <w:rsid w:val="00F437B8"/>
    <w:rsid w:val="00F4663B"/>
    <w:rsid w:val="00F518DC"/>
    <w:rsid w:val="00F55FE8"/>
    <w:rsid w:val="00F828D4"/>
    <w:rsid w:val="00F95190"/>
    <w:rsid w:val="00F96EAA"/>
    <w:rsid w:val="00FA370D"/>
    <w:rsid w:val="00FA47C6"/>
    <w:rsid w:val="00FB7596"/>
    <w:rsid w:val="00FC3E92"/>
    <w:rsid w:val="00FD327B"/>
    <w:rsid w:val="00FD51E9"/>
    <w:rsid w:val="00FD74CD"/>
    <w:rsid w:val="00FE4988"/>
    <w:rsid w:val="00FF14FF"/>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5B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05BC"/>
  </w:style>
  <w:style w:type="table" w:styleId="TableGrid">
    <w:name w:val="Table Grid"/>
    <w:basedOn w:val="TableNormal"/>
    <w:rsid w:val="00D90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4A4F"/>
    <w:rPr>
      <w:rFonts w:ascii="Tahoma" w:hAnsi="Tahoma" w:cs="Tahoma"/>
      <w:sz w:val="16"/>
      <w:szCs w:val="16"/>
    </w:rPr>
  </w:style>
  <w:style w:type="paragraph" w:customStyle="1" w:styleId="LitCite">
    <w:name w:val="Lit Cite"/>
    <w:basedOn w:val="Normal"/>
    <w:rsid w:val="00696D8B"/>
    <w:pPr>
      <w:spacing w:after="120"/>
      <w:ind w:left="720" w:hanging="720"/>
    </w:pPr>
  </w:style>
  <w:style w:type="paragraph" w:styleId="Footer">
    <w:name w:val="footer"/>
    <w:basedOn w:val="Normal"/>
    <w:rsid w:val="00344502"/>
    <w:pPr>
      <w:tabs>
        <w:tab w:val="center" w:pos="4320"/>
        <w:tab w:val="right" w:pos="8640"/>
      </w:tabs>
    </w:pPr>
  </w:style>
  <w:style w:type="character" w:styleId="PageNumber">
    <w:name w:val="page number"/>
    <w:basedOn w:val="DefaultParagraphFont"/>
    <w:rsid w:val="00344502"/>
  </w:style>
  <w:style w:type="paragraph" w:styleId="Header">
    <w:name w:val="header"/>
    <w:basedOn w:val="Normal"/>
    <w:rsid w:val="00344502"/>
    <w:pPr>
      <w:tabs>
        <w:tab w:val="center" w:pos="4320"/>
        <w:tab w:val="right" w:pos="8640"/>
      </w:tabs>
    </w:pPr>
  </w:style>
  <w:style w:type="character" w:styleId="Hyperlink">
    <w:name w:val="Hyperlink"/>
    <w:basedOn w:val="DefaultParagraphFont"/>
    <w:rsid w:val="000B6265"/>
    <w:rPr>
      <w:color w:val="0000FF"/>
      <w:u w:val="single"/>
    </w:rPr>
  </w:style>
  <w:style w:type="character" w:styleId="FollowedHyperlink">
    <w:name w:val="FollowedHyperlink"/>
    <w:basedOn w:val="DefaultParagraphFont"/>
    <w:rsid w:val="008C76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5B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05BC"/>
  </w:style>
  <w:style w:type="table" w:styleId="TableGrid">
    <w:name w:val="Table Grid"/>
    <w:basedOn w:val="TableNormal"/>
    <w:rsid w:val="00D90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4A4F"/>
    <w:rPr>
      <w:rFonts w:ascii="Tahoma" w:hAnsi="Tahoma" w:cs="Tahoma"/>
      <w:sz w:val="16"/>
      <w:szCs w:val="16"/>
    </w:rPr>
  </w:style>
  <w:style w:type="paragraph" w:customStyle="1" w:styleId="LitCite">
    <w:name w:val="Lit Cite"/>
    <w:basedOn w:val="Normal"/>
    <w:rsid w:val="00696D8B"/>
    <w:pPr>
      <w:spacing w:after="120"/>
      <w:ind w:left="720" w:hanging="720"/>
    </w:pPr>
  </w:style>
  <w:style w:type="paragraph" w:styleId="Footer">
    <w:name w:val="footer"/>
    <w:basedOn w:val="Normal"/>
    <w:rsid w:val="00344502"/>
    <w:pPr>
      <w:tabs>
        <w:tab w:val="center" w:pos="4320"/>
        <w:tab w:val="right" w:pos="8640"/>
      </w:tabs>
    </w:pPr>
  </w:style>
  <w:style w:type="character" w:styleId="PageNumber">
    <w:name w:val="page number"/>
    <w:basedOn w:val="DefaultParagraphFont"/>
    <w:rsid w:val="00344502"/>
  </w:style>
  <w:style w:type="paragraph" w:styleId="Header">
    <w:name w:val="header"/>
    <w:basedOn w:val="Normal"/>
    <w:rsid w:val="00344502"/>
    <w:pPr>
      <w:tabs>
        <w:tab w:val="center" w:pos="4320"/>
        <w:tab w:val="right" w:pos="8640"/>
      </w:tabs>
    </w:pPr>
  </w:style>
  <w:style w:type="character" w:styleId="Hyperlink">
    <w:name w:val="Hyperlink"/>
    <w:basedOn w:val="DefaultParagraphFont"/>
    <w:rsid w:val="000B6265"/>
    <w:rPr>
      <w:color w:val="0000FF"/>
      <w:u w:val="single"/>
    </w:rPr>
  </w:style>
  <w:style w:type="character" w:styleId="FollowedHyperlink">
    <w:name w:val="FollowedHyperlink"/>
    <w:basedOn w:val="DefaultParagraphFont"/>
    <w:rsid w:val="008C7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4595">
      <w:bodyDiv w:val="1"/>
      <w:marLeft w:val="0"/>
      <w:marRight w:val="0"/>
      <w:marTop w:val="0"/>
      <w:marBottom w:val="0"/>
      <w:divBdr>
        <w:top w:val="none" w:sz="0" w:space="0" w:color="auto"/>
        <w:left w:val="none" w:sz="0" w:space="0" w:color="auto"/>
        <w:bottom w:val="none" w:sz="0" w:space="0" w:color="auto"/>
        <w:right w:val="none" w:sz="0" w:space="0" w:color="auto"/>
      </w:divBdr>
    </w:div>
    <w:div w:id="505747942">
      <w:bodyDiv w:val="1"/>
      <w:marLeft w:val="0"/>
      <w:marRight w:val="0"/>
      <w:marTop w:val="0"/>
      <w:marBottom w:val="0"/>
      <w:divBdr>
        <w:top w:val="none" w:sz="0" w:space="0" w:color="auto"/>
        <w:left w:val="none" w:sz="0" w:space="0" w:color="auto"/>
        <w:bottom w:val="none" w:sz="0" w:space="0" w:color="auto"/>
        <w:right w:val="none" w:sz="0" w:space="0" w:color="auto"/>
      </w:divBdr>
    </w:div>
    <w:div w:id="18002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ap/financialnews/D9FLUKPO7.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inessweek.com/ap/financialnews/D9FLUKPO7.htm" TargetMode="External"/><Relationship Id="rId4" Type="http://schemas.openxmlformats.org/officeDocument/2006/relationships/settings" Target="settings.xml"/><Relationship Id="rId9" Type="http://schemas.openxmlformats.org/officeDocument/2006/relationships/hyperlink" Target="http://www.businessweek.com/ap/financialnews/D9FLUKPO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7ADA-87AF-4147-A8AE-9C151563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FOR207 – Introduction to Economics</vt:lpstr>
    </vt:vector>
  </TitlesOfParts>
  <Company>SUNY ESF</Company>
  <LinksUpToDate>false</LinksUpToDate>
  <CharactersWithSpaces>15698</CharactersWithSpaces>
  <SharedDoc>false</SharedDoc>
  <HLinks>
    <vt:vector size="6" baseType="variant">
      <vt:variant>
        <vt:i4>3407994</vt:i4>
      </vt:variant>
      <vt:variant>
        <vt:i4>0</vt:i4>
      </vt:variant>
      <vt:variant>
        <vt:i4>0</vt:i4>
      </vt:variant>
      <vt:variant>
        <vt:i4>5</vt:i4>
      </vt:variant>
      <vt:variant>
        <vt:lpwstr>http://www.esf.edu/fnrm/faculty/wagner.htm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FOR207 – Introduction to Economics</dc:title>
  <dc:creator>John E. Wagner</dc:creator>
  <cp:lastModifiedBy>Andrea</cp:lastModifiedBy>
  <cp:revision>2</cp:revision>
  <cp:lastPrinted>2010-08-30T18:03:00Z</cp:lastPrinted>
  <dcterms:created xsi:type="dcterms:W3CDTF">2011-03-07T15:40:00Z</dcterms:created>
  <dcterms:modified xsi:type="dcterms:W3CDTF">2011-03-07T15:40:00Z</dcterms:modified>
</cp:coreProperties>
</file>