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61B04">
      <w:r>
        <w:rPr>
          <w:b/>
          <w:bCs/>
        </w:rPr>
        <w:t>Quantifying Uncertainty in Ecosystem Studies</w:t>
      </w:r>
    </w:p>
    <w:p w:rsidR="00A77B3E" w:rsidRDefault="00B61B04">
      <w:pPr>
        <w:rPr>
          <w:b/>
          <w:bCs/>
        </w:rPr>
      </w:pPr>
      <w:r>
        <w:rPr>
          <w:b/>
          <w:bCs/>
        </w:rPr>
        <w:t>Draft Workshop Agenda</w:t>
      </w:r>
    </w:p>
    <w:p w:rsidR="00A77B3E" w:rsidRDefault="00B61B04">
      <w:r>
        <w:t>March 14-15, 2011</w:t>
      </w:r>
    </w:p>
    <w:p w:rsidR="00A77B3E" w:rsidRDefault="00B61B04">
      <w:r>
        <w:t>Seaport Hotel, Boston, MA</w:t>
      </w:r>
    </w:p>
    <w:p w:rsidR="00A77B3E" w:rsidRDefault="00B61B04">
      <w:r>
        <w:t xml:space="preserve">Revised: </w:t>
      </w:r>
      <w:r w:rsidR="0056259F">
        <w:t>8</w:t>
      </w:r>
      <w:r>
        <w:t xml:space="preserve"> March 2011</w:t>
      </w:r>
    </w:p>
    <w:p w:rsidR="00A77B3E" w:rsidRDefault="00A77B3E"/>
    <w:p w:rsidR="00984D28" w:rsidRDefault="00984D28"/>
    <w:p w:rsidR="00A77B3E" w:rsidRPr="00A97A3D" w:rsidRDefault="00B61B04" w:rsidP="00A97A3D">
      <w:pPr>
        <w:spacing w:after="120"/>
        <w:rPr>
          <w:b/>
          <w:bCs/>
        </w:rPr>
      </w:pPr>
      <w:r>
        <w:rPr>
          <w:b/>
          <w:bCs/>
        </w:rPr>
        <w:t>Sunday, March 13</w:t>
      </w:r>
    </w:p>
    <w:p w:rsidR="00A77B3E" w:rsidRDefault="00B61B04">
      <w:r>
        <w:t>6:00 pm – Group dinner for those arriving early (meet in hotel lobby)</w:t>
      </w:r>
    </w:p>
    <w:p w:rsidR="00A77B3E" w:rsidRDefault="00A77B3E"/>
    <w:p w:rsidR="00A77B3E" w:rsidRDefault="00B61B04">
      <w:pPr>
        <w:spacing w:after="120"/>
        <w:rPr>
          <w:b/>
          <w:bCs/>
        </w:rPr>
      </w:pPr>
      <w:r>
        <w:rPr>
          <w:b/>
          <w:bCs/>
        </w:rPr>
        <w:t xml:space="preserve">Monday, March 14 </w:t>
      </w:r>
    </w:p>
    <w:p w:rsidR="00A77B3E" w:rsidRDefault="00B61B04">
      <w:pPr>
        <w:spacing w:after="120"/>
        <w:rPr>
          <w:b/>
          <w:bCs/>
          <w:i/>
          <w:iCs/>
        </w:rPr>
      </w:pPr>
      <w:r>
        <w:rPr>
          <w:b/>
          <w:bCs/>
          <w:i/>
          <w:iCs/>
        </w:rPr>
        <w:t xml:space="preserve">Morning Session </w:t>
      </w:r>
      <w:r>
        <w:rPr>
          <w:b/>
          <w:bCs/>
        </w:rPr>
        <w:t xml:space="preserve">– </w:t>
      </w:r>
      <w:r>
        <w:rPr>
          <w:b/>
          <w:bCs/>
          <w:i/>
          <w:iCs/>
        </w:rPr>
        <w:t>Introduction and site presentations (facilitated by John Campbell)</w:t>
      </w:r>
    </w:p>
    <w:p w:rsidR="00A77B3E" w:rsidRDefault="00B61B04">
      <w:pPr>
        <w:spacing w:after="120"/>
      </w:pPr>
      <w:r>
        <w:t>8:00 am</w:t>
      </w:r>
      <w:r>
        <w:tab/>
        <w:t xml:space="preserve"> – Welcome and introductions (John Campbell) (15 min)</w:t>
      </w:r>
    </w:p>
    <w:p w:rsidR="00A77B3E" w:rsidRDefault="00B61B04">
      <w:pPr>
        <w:spacing w:after="120"/>
      </w:pPr>
      <w:r>
        <w:t>8:15 am – Introduction to uncertainty (Mark Harmon) (15 min)</w:t>
      </w:r>
    </w:p>
    <w:p w:rsidR="00A77B3E" w:rsidRDefault="00B61B04">
      <w:pPr>
        <w:spacing w:after="120"/>
      </w:pPr>
      <w:r>
        <w:t>8:30 am – Flow chart – Steps in flux calculation for streamflow and precip (Carrie Rose Levine) (10 min)</w:t>
      </w:r>
    </w:p>
    <w:p w:rsidR="00A77B3E" w:rsidRDefault="00B61B04">
      <w:pPr>
        <w:spacing w:after="120"/>
      </w:pPr>
      <w:r>
        <w:t>8:40 am – Intro. to Kepler (John Campbell) (5 min)</w:t>
      </w:r>
    </w:p>
    <w:p w:rsidR="00A77B3E" w:rsidRDefault="00B61B04">
      <w:r>
        <w:t>8:45 am – Site presentations - Introduction</w:t>
      </w:r>
    </w:p>
    <w:p w:rsidR="00A77B3E" w:rsidRDefault="00B61B04">
      <w:r>
        <w:t>8:55 am – Hubbard Brook (Don Buso)</w:t>
      </w:r>
    </w:p>
    <w:p w:rsidR="00A77B3E" w:rsidRDefault="00B61B04">
      <w:r>
        <w:t>9:05 am – Fernow (Mary Beth Adams)</w:t>
      </w:r>
    </w:p>
    <w:p w:rsidR="00A77B3E" w:rsidRDefault="00B61B04">
      <w:r>
        <w:t>9:15 am – Coweeta (Jim Vose)</w:t>
      </w:r>
    </w:p>
    <w:p w:rsidR="00A77B3E" w:rsidRDefault="00B61B04" w:rsidP="00A97A3D">
      <w:pPr>
        <w:spacing w:after="120"/>
      </w:pPr>
      <w:r>
        <w:t>9:25 am – Sleepers River (Jamie Shanley)</w:t>
      </w:r>
    </w:p>
    <w:p w:rsidR="00A77B3E" w:rsidRDefault="00B61B04" w:rsidP="00A97A3D">
      <w:pPr>
        <w:spacing w:after="120"/>
        <w:rPr>
          <w:b/>
          <w:bCs/>
        </w:rPr>
      </w:pPr>
      <w:r>
        <w:rPr>
          <w:b/>
          <w:bCs/>
        </w:rPr>
        <w:t>9:35 am – Coffee break (20 min)</w:t>
      </w:r>
    </w:p>
    <w:p w:rsidR="00A77B3E" w:rsidRDefault="00B61B04">
      <w:r>
        <w:t>9:55 am – Biscuit Brook (Doug Burns)</w:t>
      </w:r>
    </w:p>
    <w:p w:rsidR="00A77B3E" w:rsidRDefault="00B61B04">
      <w:r>
        <w:t>10:05 am – Andrews (Mark Harmon)</w:t>
      </w:r>
    </w:p>
    <w:p w:rsidR="00A77B3E" w:rsidRDefault="00B61B04">
      <w:r>
        <w:t>10:15 am – Luquillo (Bill McDowell)</w:t>
      </w:r>
    </w:p>
    <w:p w:rsidR="00A77B3E" w:rsidRDefault="00B61B04">
      <w:r>
        <w:t>10:25 am – Marcell (Steve Sebestyen)</w:t>
      </w:r>
    </w:p>
    <w:p w:rsidR="00A77B3E" w:rsidRDefault="00B61B04" w:rsidP="00A97A3D">
      <w:pPr>
        <w:spacing w:after="120"/>
      </w:pPr>
      <w:r>
        <w:t>10:35 am – Niwot (Jordan Parman)</w:t>
      </w:r>
    </w:p>
    <w:p w:rsidR="00A77B3E" w:rsidRDefault="00B61B04" w:rsidP="00A97A3D">
      <w:pPr>
        <w:spacing w:after="120"/>
      </w:pPr>
      <w:r>
        <w:t>10:45 am – What data do we have? (Carrie Rose Levine) (30 min)</w:t>
      </w:r>
    </w:p>
    <w:p w:rsidR="00A77B3E" w:rsidRDefault="00B61B04" w:rsidP="00A97A3D">
      <w:pPr>
        <w:spacing w:after="120"/>
      </w:pPr>
      <w:r>
        <w:t xml:space="preserve">11:15 am – Forest Service Experimental Forest and Range database (Steve Sebestyen) (15 min) </w:t>
      </w:r>
    </w:p>
    <w:p w:rsidR="00A77B3E" w:rsidRDefault="00B61B04" w:rsidP="00A97A3D">
      <w:pPr>
        <w:spacing w:after="120"/>
        <w:jc w:val="both"/>
      </w:pPr>
      <w:r>
        <w:t xml:space="preserve">11:30 am – Discussion (15 min) </w:t>
      </w:r>
    </w:p>
    <w:p w:rsidR="00A77B3E" w:rsidRDefault="00B61B04">
      <w:pPr>
        <w:jc w:val="both"/>
        <w:rPr>
          <w:b/>
          <w:bCs/>
        </w:rPr>
      </w:pPr>
      <w:r>
        <w:rPr>
          <w:b/>
          <w:bCs/>
        </w:rPr>
        <w:t xml:space="preserve">11:45 am – Lunch (1hr 15min) </w:t>
      </w:r>
    </w:p>
    <w:p w:rsidR="00A77B3E" w:rsidRDefault="00A77B3E"/>
    <w:p w:rsidR="00A77B3E" w:rsidRDefault="00B61B04" w:rsidP="00A97A3D">
      <w:pPr>
        <w:spacing w:after="120"/>
        <w:rPr>
          <w:b/>
          <w:bCs/>
          <w:i/>
          <w:iCs/>
        </w:rPr>
      </w:pPr>
      <w:r>
        <w:rPr>
          <w:b/>
          <w:bCs/>
          <w:i/>
          <w:iCs/>
        </w:rPr>
        <w:t xml:space="preserve">Afternoon Session </w:t>
      </w:r>
      <w:r>
        <w:t xml:space="preserve">– </w:t>
      </w:r>
      <w:r>
        <w:rPr>
          <w:b/>
          <w:bCs/>
          <w:i/>
          <w:iCs/>
        </w:rPr>
        <w:t>Stream flux uncertainty discussion (facilitated by John Campbell)</w:t>
      </w:r>
    </w:p>
    <w:p w:rsidR="00A77B3E" w:rsidRDefault="00B61B04" w:rsidP="00A97A3D">
      <w:pPr>
        <w:spacing w:after="120"/>
      </w:pPr>
      <w:r>
        <w:t>1:00 pm – Identify the aspects of uncertainty that we will consider (Ruth Yanai) (20 min)</w:t>
      </w:r>
    </w:p>
    <w:p w:rsidR="00A77B3E" w:rsidRDefault="00B61B04" w:rsidP="00A97A3D">
      <w:pPr>
        <w:spacing w:after="120"/>
      </w:pPr>
      <w:r>
        <w:t>1:20 pm – Aspects of uncertainty: How will we evaluate uncertainty in each of these aspects:</w:t>
      </w:r>
    </w:p>
    <w:p w:rsidR="00A77B3E" w:rsidRDefault="00B61B04" w:rsidP="0056259F">
      <w:pPr>
        <w:numPr>
          <w:ilvl w:val="0"/>
          <w:numId w:val="8"/>
        </w:numPr>
      </w:pPr>
      <w:r>
        <w:t>HB rating curve example (Ruth Yanai)</w:t>
      </w:r>
    </w:p>
    <w:p w:rsidR="00A77B3E" w:rsidRDefault="00B61B04" w:rsidP="0056259F">
      <w:pPr>
        <w:numPr>
          <w:ilvl w:val="0"/>
          <w:numId w:val="8"/>
        </w:numPr>
      </w:pPr>
      <w:r>
        <w:t>Model uncertainty (Mark Green)</w:t>
      </w:r>
    </w:p>
    <w:p w:rsidR="00A77B3E" w:rsidRDefault="00B61B04" w:rsidP="0056259F">
      <w:pPr>
        <w:numPr>
          <w:ilvl w:val="0"/>
          <w:numId w:val="8"/>
        </w:numPr>
      </w:pPr>
      <w:r>
        <w:t>Instrument uncertainty (stage height, weir calibration, v-notch style) (Doug Burns)</w:t>
      </w:r>
    </w:p>
    <w:p w:rsidR="00A77B3E" w:rsidRDefault="00B61B04" w:rsidP="0056259F">
      <w:pPr>
        <w:numPr>
          <w:ilvl w:val="0"/>
          <w:numId w:val="8"/>
        </w:numPr>
      </w:pPr>
      <w:r>
        <w:t>Analytical uncertainty (chemistry) (Don Buso)</w:t>
      </w:r>
    </w:p>
    <w:p w:rsidR="0056259F" w:rsidRDefault="0056259F" w:rsidP="0056259F">
      <w:pPr>
        <w:numPr>
          <w:ilvl w:val="0"/>
          <w:numId w:val="8"/>
        </w:numPr>
      </w:pPr>
      <w:r>
        <w:t>Stream flux calculations (Jamie Shanley)</w:t>
      </w:r>
    </w:p>
    <w:p w:rsidR="00A77B3E" w:rsidRDefault="00B61B04" w:rsidP="0056259F">
      <w:pPr>
        <w:numPr>
          <w:ilvl w:val="0"/>
          <w:numId w:val="8"/>
        </w:numPr>
        <w:spacing w:after="120"/>
      </w:pPr>
      <w:r>
        <w:t>How to deal with groundwater (e.g. Marcell)</w:t>
      </w:r>
    </w:p>
    <w:p w:rsidR="00A77B3E" w:rsidRDefault="00B61B04" w:rsidP="00A97A3D">
      <w:pPr>
        <w:spacing w:after="120"/>
        <w:rPr>
          <w:b/>
          <w:bCs/>
        </w:rPr>
      </w:pPr>
      <w:r>
        <w:rPr>
          <w:b/>
          <w:bCs/>
        </w:rPr>
        <w:t>3:00 pm – Coffee break (20 min)</w:t>
      </w:r>
    </w:p>
    <w:p w:rsidR="00A77B3E" w:rsidRDefault="00B61B04" w:rsidP="00A97A3D">
      <w:pPr>
        <w:spacing w:after="120"/>
      </w:pPr>
      <w:r>
        <w:t>3:20 pm – What are we going to do?</w:t>
      </w:r>
    </w:p>
    <w:p w:rsidR="00A77B3E" w:rsidRDefault="00B61B04" w:rsidP="0056259F">
      <w:pPr>
        <w:numPr>
          <w:ilvl w:val="2"/>
          <w:numId w:val="10"/>
        </w:numPr>
      </w:pPr>
      <w:r>
        <w:t>Last 10 years of data only (no change over time)</w:t>
      </w:r>
    </w:p>
    <w:p w:rsidR="00A77B3E" w:rsidRDefault="00B61B04" w:rsidP="0056259F">
      <w:pPr>
        <w:numPr>
          <w:ilvl w:val="2"/>
          <w:numId w:val="10"/>
        </w:numPr>
      </w:pPr>
      <w:r>
        <w:t>We will evaluate all major ions</w:t>
      </w:r>
    </w:p>
    <w:p w:rsidR="00A77B3E" w:rsidRDefault="00B61B04" w:rsidP="0056259F">
      <w:pPr>
        <w:numPr>
          <w:ilvl w:val="2"/>
          <w:numId w:val="10"/>
        </w:numPr>
        <w:spacing w:after="120"/>
      </w:pPr>
      <w:r>
        <w:t>Common approach or different approaches or approach comparisons or all of the above</w:t>
      </w:r>
    </w:p>
    <w:p w:rsidR="00A77B3E" w:rsidRDefault="00B61B04" w:rsidP="00A97A3D">
      <w:pPr>
        <w:spacing w:after="120"/>
        <w:rPr>
          <w:b/>
          <w:bCs/>
        </w:rPr>
      </w:pPr>
      <w:r>
        <w:rPr>
          <w:b/>
          <w:bCs/>
        </w:rPr>
        <w:t xml:space="preserve">5:00 pm – Adjourn </w:t>
      </w:r>
    </w:p>
    <w:p w:rsidR="00A77B3E" w:rsidRDefault="00B61B04" w:rsidP="00A97A3D">
      <w:r>
        <w:t>6:00 pm – Group dinner (meet in hotel lobby)</w:t>
      </w:r>
    </w:p>
    <w:p w:rsidR="00A77B3E" w:rsidRDefault="00A77B3E"/>
    <w:p w:rsidR="00A77B3E" w:rsidRPr="00A97A3D" w:rsidRDefault="00B61B04" w:rsidP="00A97A3D">
      <w:pPr>
        <w:spacing w:after="120"/>
        <w:rPr>
          <w:b/>
          <w:bCs/>
        </w:rPr>
      </w:pPr>
      <w:r>
        <w:rPr>
          <w:b/>
          <w:bCs/>
        </w:rPr>
        <w:t>Tuesday, March 15</w:t>
      </w:r>
    </w:p>
    <w:p w:rsidR="00A77B3E" w:rsidRDefault="00B61B04">
      <w:pPr>
        <w:spacing w:after="120"/>
        <w:rPr>
          <w:b/>
          <w:bCs/>
          <w:i/>
          <w:iCs/>
        </w:rPr>
      </w:pPr>
      <w:r>
        <w:rPr>
          <w:b/>
          <w:bCs/>
          <w:i/>
          <w:iCs/>
        </w:rPr>
        <w:t xml:space="preserve">Morning Session </w:t>
      </w:r>
      <w:r>
        <w:t xml:space="preserve">– </w:t>
      </w:r>
      <w:r>
        <w:rPr>
          <w:b/>
          <w:bCs/>
          <w:i/>
          <w:iCs/>
        </w:rPr>
        <w:t>Precipitation flux uncertainty discussion (facilitated by Mark Green))</w:t>
      </w:r>
    </w:p>
    <w:p w:rsidR="00A77B3E" w:rsidRDefault="00B61B04" w:rsidP="00A97A3D">
      <w:pPr>
        <w:spacing w:after="120"/>
      </w:pPr>
      <w:r>
        <w:t xml:space="preserve">8:00 am – Identify the aspects of uncertainty that we will consider (Ruth Yanai) (20 min) </w:t>
      </w:r>
    </w:p>
    <w:p w:rsidR="00A77B3E" w:rsidRDefault="00B61B04" w:rsidP="00A97A3D">
      <w:pPr>
        <w:numPr>
          <w:ilvl w:val="0"/>
          <w:numId w:val="1"/>
        </w:numPr>
      </w:pPr>
      <w:r>
        <w:t xml:space="preserve">Selection of model:  Thiessen polygons, kriging, inverse-distance </w:t>
      </w:r>
      <w:r w:rsidR="00A97A3D">
        <w:t xml:space="preserve">weighting, Doppler, </w:t>
      </w:r>
      <w:r>
        <w:t>PRISM, others? (Mark Green)</w:t>
      </w:r>
    </w:p>
    <w:p w:rsidR="00A77B3E" w:rsidRDefault="00B61B04" w:rsidP="00A97A3D">
      <w:pPr>
        <w:numPr>
          <w:ilvl w:val="0"/>
          <w:numId w:val="1"/>
        </w:numPr>
      </w:pPr>
      <w:r>
        <w:t>Instrument uncertainty: what type of collectors are you using?</w:t>
      </w:r>
    </w:p>
    <w:p w:rsidR="00A77B3E" w:rsidRDefault="00B61B04" w:rsidP="00A97A3D">
      <w:pPr>
        <w:numPr>
          <w:ilvl w:val="0"/>
          <w:numId w:val="1"/>
        </w:numPr>
      </w:pPr>
      <w:r>
        <w:t>Comparison of chemical collectors</w:t>
      </w:r>
    </w:p>
    <w:p w:rsidR="00A77B3E" w:rsidRDefault="00B61B04" w:rsidP="00A97A3D">
      <w:pPr>
        <w:numPr>
          <w:ilvl w:val="0"/>
          <w:numId w:val="1"/>
        </w:numPr>
      </w:pPr>
      <w:r>
        <w:t>Bulk vs. wet deposition (co-located NADP and Bulk collectors)</w:t>
      </w:r>
    </w:p>
    <w:p w:rsidR="00A77B3E" w:rsidRDefault="0056259F" w:rsidP="00A97A3D">
      <w:pPr>
        <w:numPr>
          <w:ilvl w:val="0"/>
          <w:numId w:val="1"/>
        </w:numPr>
        <w:spacing w:after="120"/>
      </w:pPr>
      <w:r>
        <w:t>Blowing snow (e.g.</w:t>
      </w:r>
      <w:r w:rsidR="00B61B04">
        <w:t xml:space="preserve"> Niwot)</w:t>
      </w:r>
    </w:p>
    <w:p w:rsidR="00A77B3E" w:rsidRPr="00A97A3D" w:rsidRDefault="00B61B04" w:rsidP="00A97A3D">
      <w:pPr>
        <w:spacing w:after="120"/>
        <w:rPr>
          <w:b/>
          <w:bCs/>
        </w:rPr>
      </w:pPr>
      <w:r>
        <w:rPr>
          <w:b/>
          <w:bCs/>
        </w:rPr>
        <w:t>9:45 am – Coffee break (20 min)</w:t>
      </w:r>
    </w:p>
    <w:p w:rsidR="00A77B3E" w:rsidRDefault="00B61B04" w:rsidP="00A97A3D">
      <w:pPr>
        <w:spacing w:after="120"/>
      </w:pPr>
      <w:r>
        <w:t>10:05 am – What are we going to do?</w:t>
      </w:r>
    </w:p>
    <w:p w:rsidR="00A77B3E" w:rsidRDefault="00B61B04" w:rsidP="00A97A3D">
      <w:pPr>
        <w:numPr>
          <w:ilvl w:val="0"/>
          <w:numId w:val="3"/>
        </w:numPr>
        <w:ind w:left="2160"/>
      </w:pPr>
      <w:r>
        <w:t>Common approach or different approaches or approach comparisons or all of the above</w:t>
      </w:r>
    </w:p>
    <w:p w:rsidR="00A77B3E" w:rsidRDefault="00B61B04" w:rsidP="00A97A3D">
      <w:pPr>
        <w:numPr>
          <w:ilvl w:val="0"/>
          <w:numId w:val="3"/>
        </w:numPr>
        <w:ind w:left="2160"/>
      </w:pPr>
      <w:r>
        <w:t>Last 10 years of data only (no change over time)</w:t>
      </w:r>
    </w:p>
    <w:p w:rsidR="00A77B3E" w:rsidRDefault="00B61B04" w:rsidP="00A97A3D">
      <w:pPr>
        <w:numPr>
          <w:ilvl w:val="0"/>
          <w:numId w:val="3"/>
        </w:numPr>
        <w:ind w:left="2160"/>
      </w:pPr>
      <w:r>
        <w:t>We will evaluate all major ions</w:t>
      </w:r>
    </w:p>
    <w:p w:rsidR="00A77B3E" w:rsidRPr="00A97A3D" w:rsidRDefault="00B61B04" w:rsidP="00A97A3D">
      <w:pPr>
        <w:numPr>
          <w:ilvl w:val="0"/>
          <w:numId w:val="3"/>
        </w:numPr>
        <w:spacing w:after="120"/>
        <w:ind w:left="2160"/>
      </w:pPr>
      <w:r>
        <w:t>We are not tackling dry deposition</w:t>
      </w:r>
    </w:p>
    <w:p w:rsidR="00A97A3D" w:rsidRPr="00A97A3D" w:rsidRDefault="00B61B04" w:rsidP="00A97A3D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11:45 am – Lunch (1hr 15min) </w:t>
      </w:r>
    </w:p>
    <w:p w:rsidR="00A77B3E" w:rsidRPr="00A97A3D" w:rsidRDefault="00B61B04" w:rsidP="00A97A3D">
      <w:pPr>
        <w:spacing w:after="120"/>
        <w:rPr>
          <w:b/>
          <w:bCs/>
          <w:i/>
          <w:iCs/>
        </w:rPr>
      </w:pPr>
      <w:r>
        <w:rPr>
          <w:b/>
          <w:bCs/>
          <w:i/>
          <w:iCs/>
        </w:rPr>
        <w:t xml:space="preserve">Afternoon Session </w:t>
      </w:r>
      <w:r>
        <w:t xml:space="preserve">– </w:t>
      </w:r>
      <w:r>
        <w:rPr>
          <w:b/>
          <w:bCs/>
          <w:i/>
          <w:iCs/>
        </w:rPr>
        <w:t>Outcomes and products (Facilitated by Ruth Yanai)</w:t>
      </w:r>
    </w:p>
    <w:p w:rsidR="00A77B3E" w:rsidRDefault="00B61B04" w:rsidP="00A97A3D">
      <w:pPr>
        <w:spacing w:after="120"/>
      </w:pPr>
      <w:r>
        <w:t>1:00 pm – Outcomes and Products:</w:t>
      </w:r>
    </w:p>
    <w:p w:rsidR="00A77B3E" w:rsidRDefault="00B61B04" w:rsidP="00A97A3D">
      <w:pPr>
        <w:numPr>
          <w:ilvl w:val="2"/>
          <w:numId w:val="5"/>
        </w:numPr>
      </w:pPr>
      <w:r>
        <w:t>Discussion of cultural change</w:t>
      </w:r>
    </w:p>
    <w:p w:rsidR="00A77B3E" w:rsidRDefault="00B61B04" w:rsidP="00A97A3D">
      <w:pPr>
        <w:numPr>
          <w:ilvl w:val="2"/>
          <w:numId w:val="5"/>
        </w:numPr>
      </w:pPr>
      <w:r>
        <w:t>Round robin:  What will you do to spread the good word?</w:t>
      </w:r>
    </w:p>
    <w:p w:rsidR="00A77B3E" w:rsidRDefault="00B61B04" w:rsidP="00A97A3D">
      <w:pPr>
        <w:numPr>
          <w:ilvl w:val="2"/>
          <w:numId w:val="5"/>
        </w:numPr>
      </w:pPr>
      <w:r>
        <w:t>ESA workshop, other opportunities for outreach?</w:t>
      </w:r>
    </w:p>
    <w:p w:rsidR="00A77B3E" w:rsidRDefault="00B61B04" w:rsidP="00A97A3D">
      <w:pPr>
        <w:numPr>
          <w:ilvl w:val="2"/>
          <w:numId w:val="5"/>
        </w:numPr>
      </w:pPr>
      <w:r>
        <w:t>ESA presentations</w:t>
      </w:r>
    </w:p>
    <w:p w:rsidR="00A77B3E" w:rsidRPr="00A97A3D" w:rsidRDefault="00B61B04" w:rsidP="00A97A3D">
      <w:pPr>
        <w:numPr>
          <w:ilvl w:val="2"/>
          <w:numId w:val="5"/>
        </w:numPr>
        <w:spacing w:after="120"/>
      </w:pPr>
      <w:r>
        <w:t>Website (Carrie Rose)</w:t>
      </w:r>
    </w:p>
    <w:p w:rsidR="00A77B3E" w:rsidRPr="00A97A3D" w:rsidRDefault="00B61B04" w:rsidP="00A97A3D">
      <w:pPr>
        <w:spacing w:after="120"/>
        <w:rPr>
          <w:b/>
          <w:bCs/>
        </w:rPr>
      </w:pPr>
      <w:r>
        <w:rPr>
          <w:b/>
          <w:bCs/>
        </w:rPr>
        <w:t>3:00 pm – Coffee break (20 min)</w:t>
      </w:r>
    </w:p>
    <w:p w:rsidR="00A77B3E" w:rsidRDefault="00B61B04" w:rsidP="00A97A3D">
      <w:pPr>
        <w:spacing w:after="120"/>
      </w:pPr>
      <w:r>
        <w:t>3:20 pm – Authorship and data use (John Campbell)</w:t>
      </w:r>
    </w:p>
    <w:p w:rsidR="00A77B3E" w:rsidRDefault="00B61B04" w:rsidP="00A97A3D">
      <w:pPr>
        <w:spacing w:after="120"/>
      </w:pPr>
      <w:r>
        <w:t>3:40 pm – Papers</w:t>
      </w:r>
    </w:p>
    <w:p w:rsidR="00A77B3E" w:rsidRDefault="00B61B04" w:rsidP="00A97A3D">
      <w:pPr>
        <w:numPr>
          <w:ilvl w:val="2"/>
          <w:numId w:val="7"/>
        </w:numPr>
      </w:pPr>
      <w:r>
        <w:t>Hubbard Brook paper (Green, Buso, Campbell, Levine, Likens, Yanai)</w:t>
      </w:r>
    </w:p>
    <w:p w:rsidR="00A77B3E" w:rsidRDefault="00B61B04" w:rsidP="00A97A3D">
      <w:pPr>
        <w:numPr>
          <w:ilvl w:val="2"/>
          <w:numId w:val="7"/>
        </w:numPr>
      </w:pPr>
      <w:r>
        <w:t xml:space="preserve">Precipitation </w:t>
      </w:r>
    </w:p>
    <w:p w:rsidR="00A77B3E" w:rsidRDefault="00B61B04" w:rsidP="00A97A3D">
      <w:pPr>
        <w:numPr>
          <w:ilvl w:val="2"/>
          <w:numId w:val="7"/>
        </w:numPr>
      </w:pPr>
      <w:r>
        <w:t xml:space="preserve">Streamflow </w:t>
      </w:r>
    </w:p>
    <w:p w:rsidR="00A77B3E" w:rsidRDefault="00B61B04" w:rsidP="00A97A3D">
      <w:pPr>
        <w:numPr>
          <w:ilvl w:val="2"/>
          <w:numId w:val="7"/>
        </w:numPr>
      </w:pPr>
      <w:r>
        <w:t xml:space="preserve">Overall input-output budget paper </w:t>
      </w:r>
    </w:p>
    <w:p w:rsidR="00A77B3E" w:rsidRDefault="00B61B04" w:rsidP="00A97A3D">
      <w:pPr>
        <w:numPr>
          <w:ilvl w:val="2"/>
          <w:numId w:val="7"/>
        </w:numPr>
      </w:pPr>
      <w:r>
        <w:t>Monitoring efficiency?</w:t>
      </w:r>
    </w:p>
    <w:p w:rsidR="00A77B3E" w:rsidRDefault="00B61B04" w:rsidP="00A97A3D">
      <w:pPr>
        <w:numPr>
          <w:ilvl w:val="2"/>
          <w:numId w:val="7"/>
        </w:numPr>
      </w:pPr>
      <w:r>
        <w:t>Change over time?</w:t>
      </w:r>
    </w:p>
    <w:p w:rsidR="00A77B3E" w:rsidRDefault="00B61B04" w:rsidP="00A97A3D">
      <w:pPr>
        <w:numPr>
          <w:ilvl w:val="2"/>
          <w:numId w:val="7"/>
        </w:numPr>
        <w:spacing w:after="120"/>
      </w:pPr>
      <w:r>
        <w:t>Others?</w:t>
      </w:r>
    </w:p>
    <w:p w:rsidR="00A77B3E" w:rsidRDefault="00B61B04" w:rsidP="00A97A3D">
      <w:pPr>
        <w:spacing w:after="120"/>
        <w:rPr>
          <w:b/>
          <w:bCs/>
        </w:rPr>
      </w:pPr>
      <w:r>
        <w:rPr>
          <w:b/>
          <w:bCs/>
        </w:rPr>
        <w:t>5:00 pm – Adjourn</w:t>
      </w:r>
    </w:p>
    <w:p w:rsidR="00A77B3E" w:rsidRDefault="00B61B04" w:rsidP="00A97A3D">
      <w:pPr>
        <w:spacing w:after="120"/>
      </w:pPr>
      <w:r>
        <w:t>6:00 pm – Group dinner (meet in hotel lobby)</w:t>
      </w:r>
    </w:p>
    <w:p w:rsidR="00A77B3E" w:rsidRDefault="00A77B3E"/>
    <w:p w:rsidR="00A77B3E" w:rsidRDefault="00A77B3E">
      <w:pPr>
        <w:rPr>
          <w:b/>
          <w:bCs/>
        </w:rPr>
      </w:pPr>
    </w:p>
    <w:p w:rsidR="00A77B3E" w:rsidRDefault="0056259F">
      <w:r>
        <w:t>What we need:</w:t>
      </w:r>
    </w:p>
    <w:p w:rsidR="00A77B3E" w:rsidRDefault="00B61B04" w:rsidP="0056259F">
      <w:pPr>
        <w:numPr>
          <w:ilvl w:val="0"/>
          <w:numId w:val="12"/>
        </w:numPr>
        <w:ind w:hanging="1710"/>
      </w:pPr>
      <w:r>
        <w:t>Spreadsheets or code showing exactly how the fluxes are calculated</w:t>
      </w:r>
    </w:p>
    <w:p w:rsidR="00A77B3E" w:rsidRDefault="00B61B04" w:rsidP="0056259F">
      <w:pPr>
        <w:numPr>
          <w:ilvl w:val="1"/>
          <w:numId w:val="12"/>
        </w:numPr>
        <w:ind w:hanging="1710"/>
      </w:pPr>
      <w:r>
        <w:t>Examples, could be one year, one solute, whatever’s easiest</w:t>
      </w:r>
    </w:p>
    <w:p w:rsidR="00A77B3E" w:rsidRDefault="00B61B04" w:rsidP="0056259F">
      <w:pPr>
        <w:numPr>
          <w:ilvl w:val="1"/>
          <w:numId w:val="12"/>
        </w:numPr>
        <w:ind w:hanging="1710"/>
      </w:pPr>
      <w:r>
        <w:t>E.g. Need to know how people deal with missing data, below detection limit, etc.</w:t>
      </w:r>
    </w:p>
    <w:p w:rsidR="00A77B3E" w:rsidRDefault="00B61B04" w:rsidP="0056259F">
      <w:pPr>
        <w:numPr>
          <w:ilvl w:val="0"/>
          <w:numId w:val="12"/>
        </w:numPr>
        <w:ind w:hanging="1710"/>
      </w:pPr>
      <w:r>
        <w:t>Original rating curve data (stage height vs. discharge relationship)</w:t>
      </w:r>
    </w:p>
    <w:p w:rsidR="00A77B3E" w:rsidRDefault="00B61B04" w:rsidP="0056259F">
      <w:pPr>
        <w:numPr>
          <w:ilvl w:val="0"/>
          <w:numId w:val="12"/>
        </w:numPr>
        <w:ind w:hanging="1710"/>
      </w:pPr>
      <w:r>
        <w:t>Make and model of precip collectors and stage height recorders</w:t>
      </w:r>
    </w:p>
    <w:p w:rsidR="00A77B3E" w:rsidRDefault="00B61B04" w:rsidP="0056259F">
      <w:pPr>
        <w:numPr>
          <w:ilvl w:val="0"/>
          <w:numId w:val="12"/>
        </w:numPr>
        <w:ind w:hanging="1710"/>
      </w:pPr>
      <w:r>
        <w:t>Analytical uncertainty</w:t>
      </w:r>
      <w:r w:rsidR="0056259F">
        <w:t xml:space="preserve"> values</w:t>
      </w:r>
    </w:p>
    <w:p w:rsidR="00A77B3E" w:rsidRDefault="00B61B04">
      <w:r>
        <w:tab/>
      </w:r>
    </w:p>
    <w:p w:rsidR="00A77B3E" w:rsidRDefault="00A77B3E"/>
    <w:p w:rsidR="00A77B3E" w:rsidRDefault="00B61B04">
      <w:r>
        <w:t xml:space="preserve">Attendees: </w:t>
      </w:r>
    </w:p>
    <w:p w:rsidR="00A77B3E" w:rsidRDefault="00B61B04">
      <w:r>
        <w:t>Mary Beth Adams (Forest Service)</w:t>
      </w:r>
    </w:p>
    <w:p w:rsidR="00A77B3E" w:rsidRDefault="00B61B04">
      <w:r>
        <w:t>Doug Burns (USGS)</w:t>
      </w:r>
    </w:p>
    <w:p w:rsidR="00A77B3E" w:rsidRDefault="00B61B04">
      <w:r>
        <w:t>Don Buso (Cary Institute)</w:t>
      </w:r>
    </w:p>
    <w:p w:rsidR="00A77B3E" w:rsidRDefault="00B61B04">
      <w:r>
        <w:t>John Campbell (Forest Service)</w:t>
      </w:r>
    </w:p>
    <w:p w:rsidR="00A77B3E" w:rsidRDefault="00B61B04">
      <w:r>
        <w:t>Mark Green (Plymouth State Univ/Forest Service)</w:t>
      </w:r>
    </w:p>
    <w:p w:rsidR="00A77B3E" w:rsidRDefault="00B61B04">
      <w:r>
        <w:t>Mark Harmon (Oregon State Univ.)</w:t>
      </w:r>
    </w:p>
    <w:p w:rsidR="00A77B3E" w:rsidRDefault="00B61B04">
      <w:r>
        <w:t>Trevor Keenan (Harvard Univ.)</w:t>
      </w:r>
    </w:p>
    <w:p w:rsidR="00A77B3E" w:rsidRDefault="00B61B04">
      <w:r>
        <w:t>Shannon LaDeau (Cary Institute)</w:t>
      </w:r>
    </w:p>
    <w:p w:rsidR="00A77B3E" w:rsidRDefault="00B61B04">
      <w:r>
        <w:t>Carrie Rose Levine (SUNY-ESF)</w:t>
      </w:r>
    </w:p>
    <w:p w:rsidR="00A77B3E" w:rsidRDefault="00B61B04">
      <w:r>
        <w:t>Bill McDowell (University of NH)</w:t>
      </w:r>
    </w:p>
    <w:p w:rsidR="00A77B3E" w:rsidRDefault="00B61B04">
      <w:r>
        <w:t>Jordan Parman (Univ. of Colorado)</w:t>
      </w:r>
    </w:p>
    <w:p w:rsidR="00A77B3E" w:rsidRDefault="00B61B04">
      <w:r>
        <w:t>Steve Sebestyen (Forest Service)</w:t>
      </w:r>
    </w:p>
    <w:p w:rsidR="00A77B3E" w:rsidRDefault="00B61B04">
      <w:r>
        <w:t>Jamie Shanley (USGS)</w:t>
      </w:r>
    </w:p>
    <w:p w:rsidR="00A77B3E" w:rsidRDefault="00B61B04">
      <w:r>
        <w:t>Jim Vose (Forest Service)</w:t>
      </w:r>
      <w:r>
        <w:tab/>
      </w:r>
    </w:p>
    <w:p w:rsidR="00A77B3E" w:rsidRDefault="00B61B04">
      <w:r>
        <w:t>Ruth Yanai (SUNY-ESF)</w:t>
      </w:r>
    </w:p>
    <w:p w:rsidR="00A77B3E" w:rsidRDefault="00A77B3E"/>
    <w:sectPr w:rsidR="00A77B3E" w:rsidSect="00984D28">
      <w:footerReference w:type="default" r:id="rId7"/>
      <w:pgSz w:w="12240" w:h="15840" w:code="1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F9E" w:rsidRDefault="00A65F9E" w:rsidP="00CB1E25">
      <w:r>
        <w:separator/>
      </w:r>
    </w:p>
  </w:endnote>
  <w:endnote w:type="continuationSeparator" w:id="0">
    <w:p w:rsidR="00A65F9E" w:rsidRDefault="00A65F9E" w:rsidP="00CB1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28" w:rsidRPr="00984D28" w:rsidRDefault="00984D28" w:rsidP="00984D28">
    <w:pPr>
      <w:pStyle w:val="Footer"/>
      <w:jc w:val="right"/>
    </w:pPr>
    <w:r>
      <w:rPr>
        <w:color w:val="auto"/>
      </w:rPr>
      <w:t xml:space="preserve">QUEST Workshop Agenda - </w:t>
    </w:r>
    <w:r w:rsidRPr="00984D28">
      <w:t xml:space="preserve">Page </w:t>
    </w:r>
    <w:fldSimple w:instr=" PAGE ">
      <w:r w:rsidR="004E43F9">
        <w:rPr>
          <w:noProof/>
        </w:rPr>
        <w:t>3</w:t>
      </w:r>
    </w:fldSimple>
    <w:r w:rsidRPr="00984D28">
      <w:t xml:space="preserve"> of </w:t>
    </w:r>
    <w:fldSimple w:instr=" NUMPAGES  ">
      <w:r w:rsidR="004E43F9">
        <w:rPr>
          <w:noProof/>
        </w:rPr>
        <w:t>3</w:t>
      </w:r>
    </w:fldSimple>
  </w:p>
  <w:p w:rsidR="00CB1E25" w:rsidRDefault="00CB1E25" w:rsidP="00984D28">
    <w:pPr>
      <w:pStyle w:val="Footer"/>
      <w:jc w:val="righ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F9E" w:rsidRDefault="00A65F9E" w:rsidP="00CB1E25">
      <w:r>
        <w:separator/>
      </w:r>
    </w:p>
  </w:footnote>
  <w:footnote w:type="continuationSeparator" w:id="0">
    <w:p w:rsidR="00A65F9E" w:rsidRDefault="00A65F9E" w:rsidP="00CB1E25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860"/>
    <w:multiLevelType w:val="hybridMultilevel"/>
    <w:tmpl w:val="DADA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23402"/>
    <w:multiLevelType w:val="hybridMultilevel"/>
    <w:tmpl w:val="E346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54BB9"/>
    <w:multiLevelType w:val="hybridMultilevel"/>
    <w:tmpl w:val="54BE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E37AE"/>
    <w:multiLevelType w:val="hybridMultilevel"/>
    <w:tmpl w:val="A9B8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05390"/>
    <w:multiLevelType w:val="hybridMultilevel"/>
    <w:tmpl w:val="0AC8EF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F94045A"/>
    <w:multiLevelType w:val="hybridMultilevel"/>
    <w:tmpl w:val="38BE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56721"/>
    <w:multiLevelType w:val="hybridMultilevel"/>
    <w:tmpl w:val="4614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11D5A"/>
    <w:multiLevelType w:val="hybridMultilevel"/>
    <w:tmpl w:val="61E0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911C4"/>
    <w:multiLevelType w:val="hybridMultilevel"/>
    <w:tmpl w:val="68E228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C567665"/>
    <w:multiLevelType w:val="hybridMultilevel"/>
    <w:tmpl w:val="83A4D2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489797C"/>
    <w:multiLevelType w:val="hybridMultilevel"/>
    <w:tmpl w:val="B8D0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628E0"/>
    <w:multiLevelType w:val="hybridMultilevel"/>
    <w:tmpl w:val="8940E0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77B3E"/>
    <w:rsid w:val="001A0F42"/>
    <w:rsid w:val="004914CB"/>
    <w:rsid w:val="004E43F9"/>
    <w:rsid w:val="0056259F"/>
    <w:rsid w:val="00984D28"/>
    <w:rsid w:val="00A65F9E"/>
    <w:rsid w:val="00A77B3E"/>
    <w:rsid w:val="00A97A3D"/>
    <w:rsid w:val="00B61B04"/>
    <w:rsid w:val="00CB1E25"/>
  </w:rsids>
  <m:mathPr>
    <m:mathFont m:val="Corbel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4CB"/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CB1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1E25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rsid w:val="00CB1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E25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CB1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E2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3570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Campbell</dc:creator>
  <cp:keywords/>
  <cp:lastModifiedBy>Carrie Rose Levine</cp:lastModifiedBy>
  <cp:revision>2</cp:revision>
  <cp:lastPrinted>2011-03-08T13:41:00Z</cp:lastPrinted>
  <dcterms:created xsi:type="dcterms:W3CDTF">2011-03-08T15:12:00Z</dcterms:created>
  <dcterms:modified xsi:type="dcterms:W3CDTF">2011-03-08T15:12:00Z</dcterms:modified>
</cp:coreProperties>
</file>